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3521"/>
        <w:tblW w:w="0" w:type="auto"/>
        <w:tblBorders>
          <w:top w:val="none" w:sz="0" w:space="0" w:color="auto"/>
          <w:left w:val="none" w:sz="0" w:space="0" w:color="auto"/>
          <w:bottom w:val="none" w:sz="0" w:space="0" w:color="auto"/>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3150"/>
        <w:gridCol w:w="6200"/>
      </w:tblGrid>
      <w:tr w:rsidR="006E6A7A" w14:paraId="6901E0A6" w14:textId="77777777" w:rsidTr="00596872">
        <w:trPr>
          <w:trHeight w:val="3366"/>
        </w:trPr>
        <w:tc>
          <w:tcPr>
            <w:tcW w:w="3150" w:type="dxa"/>
            <w:tcMar>
              <w:top w:w="144" w:type="dxa"/>
              <w:left w:w="115" w:type="dxa"/>
              <w:right w:w="115" w:type="dxa"/>
            </w:tcMar>
          </w:tcPr>
          <w:p w14:paraId="3BDEB486" w14:textId="77777777" w:rsidR="006E6A7A" w:rsidRDefault="006E6A7A" w:rsidP="000A01E4">
            <w:pPr>
              <w:rPr>
                <w:rFonts w:ascii="Franklin Gothic Demi" w:hAnsi="Franklin Gothic Demi"/>
                <w:sz w:val="72"/>
                <w:szCs w:val="72"/>
              </w:rPr>
            </w:pPr>
            <w:r>
              <w:rPr>
                <w:rFonts w:ascii="Franklin Gothic Demi" w:hAnsi="Franklin Gothic Demi"/>
                <w:noProof/>
                <w:sz w:val="72"/>
                <w:szCs w:val="72"/>
              </w:rPr>
              <w:drawing>
                <wp:inline distT="0" distB="0" distL="0" distR="0" wp14:anchorId="4DBD6D0A" wp14:editId="137A7161">
                  <wp:extent cx="1719072" cy="1383280"/>
                  <wp:effectExtent l="19050" t="19050" r="14605" b="266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19072" cy="1383280"/>
                          </a:xfrm>
                          <a:prstGeom prst="rect">
                            <a:avLst/>
                          </a:prstGeom>
                          <a:ln>
                            <a:solidFill>
                              <a:schemeClr val="bg1">
                                <a:lumMod val="50000"/>
                              </a:schemeClr>
                            </a:solidFill>
                          </a:ln>
                        </pic:spPr>
                      </pic:pic>
                    </a:graphicData>
                  </a:graphic>
                </wp:inline>
              </w:drawing>
            </w:r>
          </w:p>
        </w:tc>
        <w:tc>
          <w:tcPr>
            <w:tcW w:w="6200" w:type="dxa"/>
            <w:tcMar>
              <w:top w:w="144" w:type="dxa"/>
              <w:left w:w="115" w:type="dxa"/>
              <w:right w:w="115" w:type="dxa"/>
            </w:tcMar>
          </w:tcPr>
          <w:p w14:paraId="69C0542B" w14:textId="77777777" w:rsidR="002E34E5" w:rsidRDefault="002E34E5" w:rsidP="000A01E4">
            <w:pPr>
              <w:pStyle w:val="ListParagraph"/>
              <w:spacing w:after="240"/>
              <w:ind w:left="0"/>
              <w:rPr>
                <w:rFonts w:ascii="Franklin Gothic Demi" w:eastAsia="Times New Roman" w:hAnsi="Franklin Gothic Demi" w:cs="Arial"/>
                <w:color w:val="000000"/>
                <w:sz w:val="40"/>
                <w:szCs w:val="40"/>
                <w:lang w:eastAsia="en-US"/>
              </w:rPr>
            </w:pPr>
            <w:r>
              <w:rPr>
                <w:rFonts w:ascii="Franklin Gothic Demi" w:eastAsia="Times New Roman" w:hAnsi="Franklin Gothic Demi" w:cs="Arial"/>
                <w:color w:val="000000"/>
                <w:sz w:val="40"/>
                <w:szCs w:val="40"/>
                <w:lang w:eastAsia="en-US"/>
              </w:rPr>
              <w:t>WHAT?</w:t>
            </w:r>
          </w:p>
          <w:p w14:paraId="1269DE26" w14:textId="4980535E" w:rsidR="00483641" w:rsidRPr="007730D9" w:rsidRDefault="00596872" w:rsidP="000A01E4">
            <w:pPr>
              <w:rPr>
                <w:rFonts w:ascii="Franklin Gothic Book" w:eastAsia="Times New Roman" w:hAnsi="Franklin Gothic Book" w:cs="Arial"/>
                <w:color w:val="000000"/>
              </w:rPr>
            </w:pPr>
            <w:r w:rsidRPr="00596872">
              <w:rPr>
                <w:rFonts w:ascii="Franklin Gothic Book" w:eastAsia="Times New Roman" w:hAnsi="Franklin Gothic Book" w:cs="Arial"/>
                <w:color w:val="000000"/>
              </w:rPr>
              <w:t>Sealing roof valleys can help prevent water from infiltrating these vulnerable areas. Sealing is accomplished by installing a self-sealing membrane such as a bituminous peel-and-stick material on the roof sheathing surface beneath the roofing felt.</w:t>
            </w:r>
          </w:p>
          <w:p w14:paraId="027C1A32" w14:textId="77777777" w:rsidR="006E6A7A" w:rsidRPr="003673DD" w:rsidRDefault="006E6A7A" w:rsidP="000A01E4">
            <w:pPr>
              <w:pStyle w:val="ListParagraph"/>
              <w:ind w:left="360"/>
              <w:rPr>
                <w:rFonts w:ascii="Franklin Gothic Book" w:eastAsia="Times New Roman" w:hAnsi="Franklin Gothic Book" w:cs="Arial"/>
                <w:color w:val="000000"/>
                <w:sz w:val="22"/>
                <w:szCs w:val="22"/>
                <w:lang w:eastAsia="en-US"/>
              </w:rPr>
            </w:pPr>
          </w:p>
          <w:p w14:paraId="6E05A117" w14:textId="7A7CFE05" w:rsidR="006E6A7A" w:rsidRPr="00054492" w:rsidRDefault="00857CF9" w:rsidP="000A01E4">
            <w:pPr>
              <w:rPr>
                <w:rFonts w:ascii="Franklin Gothic Demi" w:hAnsi="Franklin Gothic Demi"/>
                <w:sz w:val="16"/>
                <w:szCs w:val="16"/>
              </w:rPr>
            </w:pPr>
            <w:r>
              <w:rPr>
                <w:rFonts w:ascii="Arial" w:hAnsi="Arial" w:cs="Arial"/>
                <w:noProof/>
                <w:color w:val="000000"/>
                <w:sz w:val="20"/>
                <w:szCs w:val="20"/>
              </w:rPr>
              <w:drawing>
                <wp:anchor distT="0" distB="0" distL="114300" distR="114300" simplePos="0" relativeHeight="251664384" behindDoc="0" locked="0" layoutInCell="1" allowOverlap="1" wp14:anchorId="3A13CE4E" wp14:editId="6DDC477C">
                  <wp:simplePos x="0" y="0"/>
                  <wp:positionH relativeFrom="column">
                    <wp:posOffset>189865</wp:posOffset>
                  </wp:positionH>
                  <wp:positionV relativeFrom="paragraph">
                    <wp:posOffset>88900</wp:posOffset>
                  </wp:positionV>
                  <wp:extent cx="431165" cy="582295"/>
                  <wp:effectExtent l="0" t="0" r="6985"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1165" cy="582295"/>
                          </a:xfrm>
                          <a:prstGeom prst="rect">
                            <a:avLst/>
                          </a:prstGeom>
                        </pic:spPr>
                      </pic:pic>
                    </a:graphicData>
                  </a:graphic>
                  <wp14:sizeRelH relativeFrom="page">
                    <wp14:pctWidth>0</wp14:pctWidth>
                  </wp14:sizeRelH>
                  <wp14:sizeRelV relativeFrom="page">
                    <wp14:pctHeight>0</wp14:pctHeight>
                  </wp14:sizeRelV>
                </wp:anchor>
              </w:drawing>
            </w:r>
            <w:r w:rsidR="00596872">
              <w:rPr>
                <w:rFonts w:ascii="Arial" w:hAnsi="Arial" w:cs="Arial"/>
                <w:noProof/>
                <w:color w:val="000000"/>
                <w:sz w:val="20"/>
                <w:szCs w:val="20"/>
              </w:rPr>
              <mc:AlternateContent>
                <mc:Choice Requires="wps">
                  <w:drawing>
                    <wp:anchor distT="0" distB="0" distL="114300" distR="114300" simplePos="0" relativeHeight="251661312" behindDoc="0" locked="0" layoutInCell="1" allowOverlap="1" wp14:anchorId="2AACDFA9" wp14:editId="282A02B9">
                      <wp:simplePos x="0" y="0"/>
                      <wp:positionH relativeFrom="column">
                        <wp:posOffset>38100</wp:posOffset>
                      </wp:positionH>
                      <wp:positionV relativeFrom="paragraph">
                        <wp:posOffset>17780</wp:posOffset>
                      </wp:positionV>
                      <wp:extent cx="736600" cy="666115"/>
                      <wp:effectExtent l="0" t="0" r="25400" b="19685"/>
                      <wp:wrapNone/>
                      <wp:docPr id="12" name="Rectangle 6"/>
                      <wp:cNvGraphicFramePr/>
                      <a:graphic xmlns:a="http://schemas.openxmlformats.org/drawingml/2006/main">
                        <a:graphicData uri="http://schemas.microsoft.com/office/word/2010/wordprocessingShape">
                          <wps:wsp>
                            <wps:cNvSpPr/>
                            <wps:spPr>
                              <a:xfrm>
                                <a:off x="0" y="0"/>
                                <a:ext cx="736600" cy="666115"/>
                              </a:xfrm>
                              <a:prstGeom prst="rect">
                                <a:avLst/>
                              </a:prstGeom>
                              <a:solidFill>
                                <a:sysClr val="window" lastClr="FFFFFF"/>
                              </a:solidFill>
                              <a:ln w="12700"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78AC8C" id="Rectangle 6" o:spid="_x0000_s1026" style="position:absolute;margin-left:3pt;margin-top:1.4pt;width:58pt;height:52.4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" fillcolor="window" strokecolor="#bfbfbf" strokeweight="1pt"/>
                  </w:pict>
                </mc:Fallback>
              </mc:AlternateContent>
            </w:r>
          </w:p>
        </w:tc>
      </w:tr>
      <w:tr w:rsidR="006E6A7A" w14:paraId="544ADBA9" w14:textId="77777777" w:rsidTr="000A01E4">
        <w:trPr>
          <w:trHeight w:val="2470"/>
        </w:trPr>
        <w:tc>
          <w:tcPr>
            <w:tcW w:w="3150" w:type="dxa"/>
            <w:tcMar>
              <w:top w:w="144" w:type="dxa"/>
              <w:left w:w="115" w:type="dxa"/>
              <w:right w:w="115" w:type="dxa"/>
            </w:tcMar>
          </w:tcPr>
          <w:p w14:paraId="08142370" w14:textId="77777777" w:rsidR="006E6A7A" w:rsidRDefault="006E6A7A" w:rsidP="000A01E4">
            <w:pPr>
              <w:rPr>
                <w:rFonts w:ascii="Franklin Gothic Demi" w:hAnsi="Franklin Gothic Demi"/>
                <w:sz w:val="72"/>
                <w:szCs w:val="72"/>
              </w:rPr>
            </w:pPr>
            <w:r>
              <w:rPr>
                <w:rFonts w:ascii="Franklin Gothic Demi" w:hAnsi="Franklin Gothic Demi"/>
                <w:noProof/>
                <w:sz w:val="72"/>
                <w:szCs w:val="72"/>
              </w:rPr>
              <w:drawing>
                <wp:inline distT="0" distB="0" distL="0" distR="0" wp14:anchorId="64043A0B" wp14:editId="7702F138">
                  <wp:extent cx="1719072" cy="1146048"/>
                  <wp:effectExtent l="19050" t="19050" r="14605" b="165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19072" cy="1146048"/>
                          </a:xfrm>
                          <a:prstGeom prst="rect">
                            <a:avLst/>
                          </a:prstGeom>
                          <a:ln>
                            <a:solidFill>
                              <a:schemeClr val="bg1">
                                <a:lumMod val="50000"/>
                              </a:schemeClr>
                            </a:solidFill>
                          </a:ln>
                        </pic:spPr>
                      </pic:pic>
                    </a:graphicData>
                  </a:graphic>
                </wp:inline>
              </w:drawing>
            </w:r>
          </w:p>
        </w:tc>
        <w:tc>
          <w:tcPr>
            <w:tcW w:w="6200" w:type="dxa"/>
            <w:tcMar>
              <w:top w:w="144" w:type="dxa"/>
              <w:left w:w="115" w:type="dxa"/>
              <w:right w:w="115" w:type="dxa"/>
            </w:tcMar>
          </w:tcPr>
          <w:p w14:paraId="07A03F15" w14:textId="77777777" w:rsidR="006E2FD5" w:rsidRDefault="006E2FD5" w:rsidP="000A01E4">
            <w:pPr>
              <w:pStyle w:val="NormalWeb"/>
              <w:shd w:val="clear" w:color="auto" w:fill="FFFFFF"/>
              <w:spacing w:before="0" w:beforeAutospacing="0" w:after="195" w:afterAutospacing="0"/>
              <w:rPr>
                <w:rFonts w:ascii="Franklin Gothic Demi" w:hAnsi="Franklin Gothic Demi" w:cs="Arial"/>
                <w:color w:val="000000"/>
                <w:sz w:val="40"/>
                <w:szCs w:val="40"/>
              </w:rPr>
            </w:pPr>
            <w:r w:rsidRPr="006E2FD5">
              <w:rPr>
                <w:rFonts w:ascii="Franklin Gothic Demi" w:hAnsi="Franklin Gothic Demi" w:cs="Arial"/>
                <w:color w:val="000000"/>
                <w:sz w:val="40"/>
                <w:szCs w:val="40"/>
              </w:rPr>
              <w:t>W</w:t>
            </w:r>
            <w:r w:rsidR="009273EF">
              <w:rPr>
                <w:rFonts w:ascii="Franklin Gothic Demi" w:hAnsi="Franklin Gothic Demi" w:cs="Arial"/>
                <w:color w:val="000000"/>
                <w:sz w:val="40"/>
                <w:szCs w:val="40"/>
              </w:rPr>
              <w:t>HY?</w:t>
            </w:r>
          </w:p>
          <w:p w14:paraId="29A0AF5E" w14:textId="047BEDF7" w:rsidR="00483641" w:rsidRPr="003D422A" w:rsidRDefault="00596872" w:rsidP="000A01E4">
            <w:pPr>
              <w:pStyle w:val="NormalWeb"/>
              <w:shd w:val="clear" w:color="auto" w:fill="FFFFFF"/>
              <w:spacing w:before="0" w:beforeAutospacing="0" w:after="0" w:afterAutospacing="0"/>
              <w:rPr>
                <w:rFonts w:ascii="Franklin Gothic Book" w:hAnsi="Franklin Gothic Book" w:cs="Arial"/>
                <w:color w:val="000000"/>
                <w:sz w:val="22"/>
                <w:szCs w:val="22"/>
              </w:rPr>
            </w:pPr>
            <w:r w:rsidRPr="00596872">
              <w:rPr>
                <w:rFonts w:ascii="Franklin Gothic Book" w:hAnsi="Franklin Gothic Book" w:cs="Arial"/>
                <w:color w:val="000000"/>
                <w:sz w:val="22"/>
                <w:szCs w:val="22"/>
              </w:rPr>
              <w:t>The roof is the house's primary defense against water intrusion from rain, snow, and ice. It must be designed and constructed to shed water effectively through all seasons, including extreme weather events. Water that leaks into the house through the roof can quickly damage insulation, create conditions for mold growth and pest invasion, and even lead to structural rot. Valleys are among the most vulnerable areas for water intrusion.</w:t>
            </w:r>
          </w:p>
          <w:p w14:paraId="14747F78" w14:textId="77777777" w:rsidR="006E6A7A" w:rsidRPr="007E18AD" w:rsidRDefault="006E6A7A" w:rsidP="000A01E4">
            <w:pPr>
              <w:pStyle w:val="NormalWeb"/>
              <w:shd w:val="clear" w:color="auto" w:fill="FFFFFF"/>
              <w:spacing w:before="0" w:beforeAutospacing="0" w:after="195" w:afterAutospacing="0"/>
              <w:rPr>
                <w:rFonts w:ascii="Arial" w:hAnsi="Arial" w:cs="Arial"/>
                <w:color w:val="000000"/>
                <w:sz w:val="20"/>
                <w:szCs w:val="20"/>
              </w:rPr>
            </w:pPr>
          </w:p>
        </w:tc>
      </w:tr>
      <w:tr w:rsidR="006E6A7A" w14:paraId="66431BB1" w14:textId="77777777" w:rsidTr="000A01E4">
        <w:tc>
          <w:tcPr>
            <w:tcW w:w="3150" w:type="dxa"/>
            <w:tcMar>
              <w:top w:w="144" w:type="dxa"/>
              <w:left w:w="115" w:type="dxa"/>
              <w:right w:w="115" w:type="dxa"/>
            </w:tcMar>
          </w:tcPr>
          <w:p w14:paraId="56D9BDA8" w14:textId="77777777" w:rsidR="006E6A7A" w:rsidRDefault="006E6A7A" w:rsidP="000A01E4">
            <w:pPr>
              <w:rPr>
                <w:rFonts w:ascii="Franklin Gothic Demi" w:hAnsi="Franklin Gothic Demi"/>
                <w:sz w:val="72"/>
                <w:szCs w:val="72"/>
              </w:rPr>
            </w:pPr>
            <w:r>
              <w:rPr>
                <w:rFonts w:ascii="Franklin Gothic Demi" w:hAnsi="Franklin Gothic Demi"/>
                <w:noProof/>
                <w:sz w:val="72"/>
                <w:szCs w:val="72"/>
              </w:rPr>
              <w:drawing>
                <wp:inline distT="0" distB="0" distL="0" distR="0" wp14:anchorId="07FA9088" wp14:editId="7EE89A1D">
                  <wp:extent cx="1719072" cy="1342456"/>
                  <wp:effectExtent l="19050" t="19050" r="14605"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cstate="print">
                            <a:extLst>
                              <a:ext uri="{28A0092B-C50C-407E-A947-70E740481C1C}">
                                <a14:useLocalDpi xmlns:a14="http://schemas.microsoft.com/office/drawing/2010/main" val="0"/>
                              </a:ext>
                            </a:extLst>
                          </a:blip>
                          <a:srcRect t="1503" b="1503"/>
                          <a:stretch>
                            <a:fillRect/>
                          </a:stretch>
                        </pic:blipFill>
                        <pic:spPr bwMode="auto">
                          <a:xfrm>
                            <a:off x="0" y="0"/>
                            <a:ext cx="1719072" cy="1342456"/>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6200" w:type="dxa"/>
            <w:tcMar>
              <w:top w:w="144" w:type="dxa"/>
              <w:left w:w="115" w:type="dxa"/>
              <w:right w:w="115" w:type="dxa"/>
            </w:tcMar>
          </w:tcPr>
          <w:p w14:paraId="7A4DB902" w14:textId="77777777" w:rsidR="006E2FD5" w:rsidRDefault="006E2FD5" w:rsidP="000A01E4">
            <w:pPr>
              <w:pStyle w:val="ListParagraph"/>
              <w:spacing w:after="240"/>
              <w:ind w:left="0"/>
              <w:rPr>
                <w:rFonts w:ascii="Franklin Gothic Demi" w:eastAsia="Times New Roman" w:hAnsi="Franklin Gothic Demi" w:cs="Arial"/>
                <w:color w:val="000000"/>
                <w:sz w:val="40"/>
                <w:szCs w:val="40"/>
                <w:lang w:eastAsia="en-US"/>
              </w:rPr>
            </w:pPr>
            <w:r w:rsidRPr="006E2FD5">
              <w:rPr>
                <w:rFonts w:ascii="Franklin Gothic Demi" w:eastAsia="Times New Roman" w:hAnsi="Franklin Gothic Demi" w:cs="Arial"/>
                <w:color w:val="000000"/>
                <w:sz w:val="40"/>
                <w:szCs w:val="40"/>
                <w:lang w:eastAsia="en-US"/>
              </w:rPr>
              <w:t>H</w:t>
            </w:r>
            <w:r w:rsidR="009273EF">
              <w:rPr>
                <w:rFonts w:ascii="Franklin Gothic Demi" w:eastAsia="Times New Roman" w:hAnsi="Franklin Gothic Demi" w:cs="Arial"/>
                <w:color w:val="000000"/>
                <w:sz w:val="40"/>
                <w:szCs w:val="40"/>
                <w:lang w:eastAsia="en-US"/>
              </w:rPr>
              <w:t>OW?</w:t>
            </w:r>
          </w:p>
          <w:p w14:paraId="12BF7FE9" w14:textId="44F0BE1D" w:rsidR="00892806" w:rsidRPr="003D422A" w:rsidRDefault="00596872" w:rsidP="000A01E4">
            <w:pPr>
              <w:pStyle w:val="NormalWeb"/>
              <w:shd w:val="clear" w:color="auto" w:fill="FFFFFF"/>
              <w:spacing w:before="0" w:beforeAutospacing="0" w:after="0" w:afterAutospacing="0"/>
              <w:rPr>
                <w:rFonts w:ascii="Franklin Gothic Book" w:hAnsi="Franklin Gothic Book" w:cs="Arial"/>
                <w:color w:val="000000"/>
                <w:sz w:val="22"/>
                <w:szCs w:val="22"/>
              </w:rPr>
            </w:pPr>
            <w:r w:rsidRPr="00596872">
              <w:rPr>
                <w:rFonts w:ascii="Franklin Gothic Book" w:hAnsi="Franklin Gothic Book" w:cs="Arial"/>
                <w:color w:val="000000"/>
                <w:sz w:val="22"/>
                <w:szCs w:val="22"/>
              </w:rPr>
              <w:t>Valleys should be sealed along their entire length. Before installing the membrane, the roof deck sheathing must be clean. The membrane should be applied from the lowest point to the highest, overlapping membrane sections by 6 inches in shingle fashion. This allows water to flow unobstructed down the length of the valley. It should be centered on the valley line and lay flat with no gaps, creases, or folds.</w:t>
            </w:r>
          </w:p>
          <w:p w14:paraId="579ABCA0" w14:textId="77777777" w:rsidR="006E6A7A" w:rsidRPr="007730D9" w:rsidRDefault="006E6A7A" w:rsidP="000A01E4">
            <w:pPr>
              <w:rPr>
                <w:rFonts w:ascii="Franklin Gothic Demi" w:hAnsi="Franklin Gothic Demi"/>
                <w:sz w:val="16"/>
                <w:szCs w:val="16"/>
              </w:rPr>
            </w:pPr>
          </w:p>
        </w:tc>
      </w:tr>
    </w:tbl>
    <w:p w14:paraId="378A3FC6" w14:textId="1D1D43F8" w:rsidR="006E6A7A" w:rsidRPr="006E6A7A" w:rsidRDefault="006E2FD5">
      <w:pPr>
        <w:rPr>
          <w:rFonts w:ascii="Franklin Gothic Demi" w:hAnsi="Franklin Gothic Demi"/>
          <w:sz w:val="72"/>
          <w:szCs w:val="72"/>
        </w:rPr>
      </w:pPr>
      <w:r w:rsidRPr="00596872">
        <w:rPr>
          <w:rFonts w:ascii="Franklin Gothic Demi" w:hAnsi="Franklin Gothic Demi"/>
          <w:noProof/>
          <w:color w:val="000000" w:themeColor="text1"/>
          <w:sz w:val="56"/>
          <w:szCs w:val="56"/>
        </w:rPr>
        <mc:AlternateContent>
          <mc:Choice Requires="wps">
            <w:drawing>
              <wp:anchor distT="0" distB="0" distL="114300" distR="114300" simplePos="0" relativeHeight="251658240" behindDoc="0" locked="0" layoutInCell="1" allowOverlap="1" wp14:anchorId="0EC308F3" wp14:editId="219BB5E8">
                <wp:simplePos x="0" y="0"/>
                <wp:positionH relativeFrom="column">
                  <wp:posOffset>-901700</wp:posOffset>
                </wp:positionH>
                <wp:positionV relativeFrom="paragraph">
                  <wp:posOffset>-38100</wp:posOffset>
                </wp:positionV>
                <wp:extent cx="222250" cy="539750"/>
                <wp:effectExtent l="0" t="0" r="6350" b="0"/>
                <wp:wrapNone/>
                <wp:docPr id="10" name="Rectangle 10"/>
                <wp:cNvGraphicFramePr/>
                <a:graphic xmlns:a="http://schemas.openxmlformats.org/drawingml/2006/main">
                  <a:graphicData uri="http://schemas.microsoft.com/office/word/2010/wordprocessingShape">
                    <wps:wsp>
                      <wps:cNvSpPr/>
                      <wps:spPr>
                        <a:xfrm>
                          <a:off x="0" y="0"/>
                          <a:ext cx="222250" cy="5397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0BD556" id="Rectangle 10" o:spid="_x0000_s1026" style="position:absolute;margin-left:-71pt;margin-top:-3pt;width:17.5pt;height:4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" fillcolor="#007934" stroked="f" strokeweight="1pt"/>
            </w:pict>
          </mc:Fallback>
        </mc:AlternateContent>
      </w:r>
      <w:r w:rsidR="00596872" w:rsidRPr="00596872">
        <w:rPr>
          <w:rFonts w:ascii="Franklin Gothic Demi" w:hAnsi="Franklin Gothic Demi"/>
          <w:color w:val="000000" w:themeColor="text1"/>
          <w:sz w:val="56"/>
          <w:szCs w:val="56"/>
        </w:rPr>
        <w:t xml:space="preserve">ROOFING: </w:t>
      </w:r>
      <w:r w:rsidR="00596872" w:rsidRPr="00596872">
        <w:rPr>
          <w:rFonts w:ascii="Franklin Gothic Demi" w:hAnsi="Franklin Gothic Demi"/>
          <w:color w:val="007934"/>
          <w:sz w:val="56"/>
          <w:szCs w:val="56"/>
        </w:rPr>
        <w:t xml:space="preserve">SEALING </w:t>
      </w:r>
      <w:r w:rsidR="00596872" w:rsidRPr="00596872">
        <w:rPr>
          <w:rFonts w:ascii="Franklin Gothic Demi" w:hAnsi="Franklin Gothic Demi"/>
          <w:color w:val="000000" w:themeColor="text1"/>
          <w:sz w:val="56"/>
          <w:szCs w:val="56"/>
        </w:rPr>
        <w:t>ROOF VALLEYS</w:t>
      </w:r>
    </w:p>
    <w:sectPr w:rsidR="006E6A7A" w:rsidRPr="006E6A7A" w:rsidSect="00321976">
      <w:headerReference w:type="default" r:id="rId11"/>
      <w:pgSz w:w="12240" w:h="15840"/>
      <w:pgMar w:top="1440" w:right="1440" w:bottom="4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E83DEC" w14:textId="77777777" w:rsidR="006F5151" w:rsidRDefault="006F5151" w:rsidP="006E2FD5">
      <w:pPr>
        <w:spacing w:after="0" w:line="240" w:lineRule="auto"/>
      </w:pPr>
      <w:r>
        <w:separator/>
      </w:r>
    </w:p>
  </w:endnote>
  <w:endnote w:type="continuationSeparator" w:id="0">
    <w:p w14:paraId="15CA693E" w14:textId="77777777" w:rsidR="006F5151" w:rsidRDefault="006F5151" w:rsidP="006E2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E895AED-5D05-4CBC-9D56-ACC547284626}"/>
  </w:font>
  <w:font w:name="SimSun">
    <w:altName w:val="宋体"/>
    <w:panose1 w:val="02010600030101010101"/>
    <w:charset w:val="86"/>
    <w:family w:val="auto"/>
    <w:pitch w:val="variable"/>
    <w:sig w:usb0="00000003" w:usb1="288F0000" w:usb2="00000016" w:usb3="00000000" w:csb0="00040001" w:csb1="00000000"/>
  </w:font>
  <w:font w:name="font783">
    <w:altName w:val="Calibri"/>
    <w:charset w:val="00"/>
    <w:family w:val="auto"/>
    <w:pitch w:val="variable"/>
  </w:font>
  <w:font w:name="Franklin Gothic Demi">
    <w:panose1 w:val="020B0703020102020204"/>
    <w:charset w:val="00"/>
    <w:family w:val="swiss"/>
    <w:pitch w:val="variable"/>
    <w:sig w:usb0="00000287" w:usb1="00000000" w:usb2="00000000" w:usb3="00000000" w:csb0="0000009F" w:csb1="00000000"/>
    <w:embedRegular r:id="rId2" w:fontKey="{D47F161A-0AC4-4370-99B9-F4C3D26F913B}"/>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embedRegular r:id="rId3" w:fontKey="{DA639D62-D377-4DEC-9AA9-3C4D515ABBEB}"/>
  </w:font>
  <w:font w:name="Calibri Light">
    <w:panose1 w:val="020F0302020204030204"/>
    <w:charset w:val="00"/>
    <w:family w:val="swiss"/>
    <w:pitch w:val="variable"/>
    <w:sig w:usb0="E4002EFF" w:usb1="C000247B" w:usb2="00000009" w:usb3="00000000" w:csb0="000001FF" w:csb1="00000000"/>
    <w:embedRegular r:id="rId4" w:fontKey="{41820D0E-6457-4112-9BD5-B42E0F7720F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CB366C" w14:textId="77777777" w:rsidR="006F5151" w:rsidRDefault="006F5151" w:rsidP="006E2FD5">
      <w:pPr>
        <w:spacing w:after="0" w:line="240" w:lineRule="auto"/>
      </w:pPr>
      <w:r>
        <w:separator/>
      </w:r>
    </w:p>
  </w:footnote>
  <w:footnote w:type="continuationSeparator" w:id="0">
    <w:p w14:paraId="63685286" w14:textId="77777777" w:rsidR="006F5151" w:rsidRDefault="006F5151" w:rsidP="006E2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05967" w14:textId="77777777" w:rsidR="006E2FD5" w:rsidRDefault="006E2FD5">
    <w:pPr>
      <w:pStyle w:val="Header"/>
    </w:pPr>
    <w:r>
      <w:rPr>
        <w:noProof/>
      </w:rPr>
      <mc:AlternateContent>
        <mc:Choice Requires="wps">
          <w:drawing>
            <wp:anchor distT="0" distB="0" distL="114300" distR="114300" simplePos="0" relativeHeight="251659264" behindDoc="0" locked="0" layoutInCell="1" allowOverlap="1" wp14:anchorId="4DFB0D75" wp14:editId="33402888">
              <wp:simplePos x="0" y="0"/>
              <wp:positionH relativeFrom="column">
                <wp:posOffset>-908050</wp:posOffset>
              </wp:positionH>
              <wp:positionV relativeFrom="paragraph">
                <wp:posOffset>-450850</wp:posOffset>
              </wp:positionV>
              <wp:extent cx="7753350" cy="146050"/>
              <wp:effectExtent l="0" t="0" r="0" b="6350"/>
              <wp:wrapNone/>
              <wp:docPr id="9" name="Rectangle 9"/>
              <wp:cNvGraphicFramePr/>
              <a:graphic xmlns:a="http://schemas.openxmlformats.org/drawingml/2006/main">
                <a:graphicData uri="http://schemas.microsoft.com/office/word/2010/wordprocessingShape">
                  <wps:wsp>
                    <wps:cNvSpPr/>
                    <wps:spPr>
                      <a:xfrm>
                        <a:off x="0" y="0"/>
                        <a:ext cx="7753350" cy="1460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B88241" id="Rectangle 9" o:spid="_x0000_s1026" style="position:absolute;margin-left:-71.5pt;margin-top:-35.5pt;width:610.5pt;height:1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" fillcolor="#007934"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0F4D90"/>
    <w:multiLevelType w:val="hybridMultilevel"/>
    <w:tmpl w:val="844CE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8765366"/>
    <w:multiLevelType w:val="hybridMultilevel"/>
    <w:tmpl w:val="569856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A7A"/>
    <w:rsid w:val="00054492"/>
    <w:rsid w:val="000937D2"/>
    <w:rsid w:val="000A01E4"/>
    <w:rsid w:val="000A17CE"/>
    <w:rsid w:val="001858C4"/>
    <w:rsid w:val="001D0F8D"/>
    <w:rsid w:val="002E34E5"/>
    <w:rsid w:val="00321976"/>
    <w:rsid w:val="00334994"/>
    <w:rsid w:val="003673DD"/>
    <w:rsid w:val="003D422A"/>
    <w:rsid w:val="00483641"/>
    <w:rsid w:val="004E2E36"/>
    <w:rsid w:val="00531702"/>
    <w:rsid w:val="00533671"/>
    <w:rsid w:val="00596872"/>
    <w:rsid w:val="0065016C"/>
    <w:rsid w:val="00696BF4"/>
    <w:rsid w:val="006A2C8A"/>
    <w:rsid w:val="006D754B"/>
    <w:rsid w:val="006E2FD5"/>
    <w:rsid w:val="006E6A7A"/>
    <w:rsid w:val="006F2EDA"/>
    <w:rsid w:val="006F5151"/>
    <w:rsid w:val="00736D40"/>
    <w:rsid w:val="007730D9"/>
    <w:rsid w:val="007E18AD"/>
    <w:rsid w:val="00857CF9"/>
    <w:rsid w:val="00874384"/>
    <w:rsid w:val="00892806"/>
    <w:rsid w:val="008C65C5"/>
    <w:rsid w:val="009273EF"/>
    <w:rsid w:val="0096444C"/>
    <w:rsid w:val="00AB413B"/>
    <w:rsid w:val="00B81DD1"/>
    <w:rsid w:val="00C015E0"/>
    <w:rsid w:val="00C11A3D"/>
    <w:rsid w:val="00C759BA"/>
    <w:rsid w:val="00D850E7"/>
    <w:rsid w:val="00DB2510"/>
    <w:rsid w:val="00DB33D3"/>
    <w:rsid w:val="00DF3FAA"/>
    <w:rsid w:val="00E62032"/>
    <w:rsid w:val="00E72025"/>
    <w:rsid w:val="00F4203B"/>
    <w:rsid w:val="00F726C1"/>
    <w:rsid w:val="00F83E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E7E502"/>
  <w15:chartTrackingRefBased/>
  <w15:docId w15:val="{9C6784A7-4667-4431-9C8A-A588489EA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E6A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6E6A7A"/>
    <w:pPr>
      <w:suppressAutoHyphens/>
      <w:spacing w:after="0" w:line="240" w:lineRule="auto"/>
      <w:ind w:left="720"/>
    </w:pPr>
    <w:rPr>
      <w:rFonts w:ascii="Calibri" w:eastAsia="SimSun" w:hAnsi="Calibri" w:cs="font783"/>
      <w:sz w:val="24"/>
      <w:szCs w:val="24"/>
      <w:lang w:eastAsia="ar-SA"/>
    </w:rPr>
  </w:style>
  <w:style w:type="paragraph" w:styleId="NormalWeb">
    <w:name w:val="Normal (Web)"/>
    <w:basedOn w:val="Normal"/>
    <w:uiPriority w:val="99"/>
    <w:unhideWhenUsed/>
    <w:rsid w:val="006E6A7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E2F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2FD5"/>
  </w:style>
  <w:style w:type="paragraph" w:styleId="Footer">
    <w:name w:val="footer"/>
    <w:basedOn w:val="Normal"/>
    <w:link w:val="FooterChar"/>
    <w:uiPriority w:val="99"/>
    <w:unhideWhenUsed/>
    <w:rsid w:val="006E2F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2F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173</Words>
  <Characters>987</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mture</dc:creator>
  <cp:keywords/>
  <dc:description/>
  <cp:lastModifiedBy>Kiolbasa, Edward J</cp:lastModifiedBy>
  <cp:revision>2</cp:revision>
  <dcterms:created xsi:type="dcterms:W3CDTF">2022-05-04T05:20:00Z</dcterms:created>
  <dcterms:modified xsi:type="dcterms:W3CDTF">2022-05-04T05:20:00Z</dcterms:modified>
</cp:coreProperties>
</file>