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37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9D9D9" w:themeColor="background1" w:themeShade="D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6115"/>
      </w:tblGrid>
      <w:tr w:rsidR="005210E0" w14:paraId="30BF2FCC" w14:textId="77777777" w:rsidTr="000E3670">
        <w:trPr>
          <w:trHeight w:val="210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6E60C651" w14:textId="544A2A53" w:rsidR="006E6A7A" w:rsidRDefault="005210E0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3C46A791" wp14:editId="6793B1A3">
                  <wp:extent cx="1901368" cy="1304925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72" cy="131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1A50F15" w14:textId="77777777" w:rsidR="002E34E5" w:rsidRDefault="002E34E5" w:rsidP="002503E4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WHAT?</w:t>
            </w:r>
          </w:p>
          <w:p w14:paraId="01FCA4B6" w14:textId="74E8B67B" w:rsidR="00A431D2" w:rsidRDefault="005210E0" w:rsidP="00A431D2">
            <w:pPr>
              <w:rPr>
                <w:rFonts w:ascii="Franklin Gothic Book" w:eastAsia="Times New Roman" w:hAnsi="Franklin Gothic Book" w:cs="Arial"/>
                <w:color w:val="000000"/>
              </w:rPr>
            </w:pPr>
            <w:r>
              <w:rPr>
                <w:rFonts w:ascii="Franklin Gothic Book" w:eastAsia="Times New Roman" w:hAnsi="Franklin Gothic Book" w:cs="Arial"/>
                <w:color w:val="000000"/>
              </w:rPr>
              <w:t>A properly sealed heating and cooling duct system can:</w:t>
            </w:r>
          </w:p>
          <w:p w14:paraId="1EAD8685" w14:textId="74554810" w:rsidR="005210E0" w:rsidRDefault="005210E0" w:rsidP="005210E0">
            <w:pPr>
              <w:pStyle w:val="ListParagraph"/>
              <w:numPr>
                <w:ilvl w:val="0"/>
                <w:numId w:val="8"/>
              </w:numPr>
              <w:rPr>
                <w:rFonts w:ascii="Franklin Gothic Book" w:eastAsia="Times New Roman" w:hAnsi="Franklin Gothic Book" w:cs="Arial"/>
                <w:color w:val="000000"/>
              </w:rPr>
            </w:pPr>
            <w:r>
              <w:rPr>
                <w:rFonts w:ascii="Franklin Gothic Book" w:eastAsia="Times New Roman" w:hAnsi="Franklin Gothic Book" w:cs="Arial"/>
                <w:color w:val="000000"/>
              </w:rPr>
              <w:t>Reduce utility bills by up to 20%</w:t>
            </w:r>
          </w:p>
          <w:p w14:paraId="06BA73CB" w14:textId="2E902CF0" w:rsidR="005210E0" w:rsidRDefault="005210E0" w:rsidP="005210E0">
            <w:pPr>
              <w:pStyle w:val="ListParagraph"/>
              <w:numPr>
                <w:ilvl w:val="0"/>
                <w:numId w:val="8"/>
              </w:numPr>
              <w:rPr>
                <w:rFonts w:ascii="Franklin Gothic Book" w:eastAsia="Times New Roman" w:hAnsi="Franklin Gothic Book" w:cs="Arial"/>
                <w:color w:val="000000"/>
              </w:rPr>
            </w:pPr>
            <w:r>
              <w:rPr>
                <w:rFonts w:ascii="Franklin Gothic Book" w:eastAsia="Times New Roman" w:hAnsi="Franklin Gothic Book" w:cs="Arial"/>
                <w:color w:val="000000"/>
              </w:rPr>
              <w:t>Increase comfort throughout the home</w:t>
            </w:r>
          </w:p>
          <w:p w14:paraId="6C18CD8C" w14:textId="42AD59B4" w:rsidR="005210E0" w:rsidRPr="005210E0" w:rsidRDefault="005210E0" w:rsidP="005210E0">
            <w:pPr>
              <w:pStyle w:val="ListParagraph"/>
              <w:numPr>
                <w:ilvl w:val="0"/>
                <w:numId w:val="8"/>
              </w:numPr>
              <w:rPr>
                <w:rFonts w:ascii="Franklin Gothic Book" w:eastAsia="Times New Roman" w:hAnsi="Franklin Gothic Book" w:cs="Arial"/>
                <w:color w:val="000000"/>
              </w:rPr>
            </w:pPr>
            <w:r>
              <w:rPr>
                <w:rFonts w:ascii="Franklin Gothic Book" w:eastAsia="Times New Roman" w:hAnsi="Franklin Gothic Book" w:cs="Arial"/>
                <w:color w:val="000000"/>
              </w:rPr>
              <w:t>Improve IAQ by reducing moisture, dust, and pollen</w:t>
            </w:r>
          </w:p>
          <w:p w14:paraId="36031EBE" w14:textId="77FDD2F7" w:rsidR="006E6A7A" w:rsidRPr="00054492" w:rsidRDefault="006E6A7A" w:rsidP="002503E4">
            <w:pPr>
              <w:rPr>
                <w:rFonts w:ascii="Franklin Gothic Demi" w:hAnsi="Franklin Gothic Demi"/>
                <w:sz w:val="16"/>
                <w:szCs w:val="16"/>
              </w:rPr>
            </w:pPr>
          </w:p>
        </w:tc>
      </w:tr>
      <w:tr w:rsidR="005210E0" w14:paraId="770645EC" w14:textId="77777777" w:rsidTr="000E3670">
        <w:trPr>
          <w:trHeight w:val="2276"/>
        </w:trPr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199779B" w14:textId="51CF8A17" w:rsidR="006E6A7A" w:rsidRDefault="005210E0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21F18546" wp14:editId="1C6420E1">
                  <wp:extent cx="1876712" cy="1343025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82" cy="135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678E4E9F" w14:textId="6F45FBD2" w:rsidR="006E2FD5" w:rsidRDefault="006E2FD5" w:rsidP="002503E4">
            <w:pPr>
              <w:pStyle w:val="NormalWeb"/>
              <w:shd w:val="clear" w:color="auto" w:fill="FFFFFF"/>
              <w:spacing w:before="0" w:beforeAutospacing="0" w:after="195" w:afterAutospacing="0"/>
              <w:rPr>
                <w:rFonts w:ascii="Franklin Gothic Demi" w:hAnsi="Franklin Gothic Demi" w:cs="Arial"/>
                <w:color w:val="000000"/>
                <w:sz w:val="40"/>
                <w:szCs w:val="40"/>
              </w:rPr>
            </w:pPr>
            <w:r w:rsidRPr="006E2FD5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W</w:t>
            </w:r>
            <w:r w:rsidR="009273EF">
              <w:rPr>
                <w:rFonts w:ascii="Franklin Gothic Demi" w:hAnsi="Franklin Gothic Demi" w:cs="Arial"/>
                <w:color w:val="000000"/>
                <w:sz w:val="40"/>
                <w:szCs w:val="40"/>
              </w:rPr>
              <w:t>HY?</w:t>
            </w:r>
          </w:p>
          <w:p w14:paraId="3D5A2A76" w14:textId="77777777" w:rsidR="00A431D2" w:rsidRDefault="005210E0" w:rsidP="009072DA">
            <w:pPr>
              <w:pStyle w:val="NormalWeb"/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As conditioned air escapes ducts supplying heating and cooling, occupants need to run systems longer to create a comfortable living space.</w:t>
            </w:r>
          </w:p>
          <w:p w14:paraId="7C6CDA79" w14:textId="69ABBE96" w:rsidR="005210E0" w:rsidRPr="000E3670" w:rsidRDefault="005210E0" w:rsidP="009072DA">
            <w:pPr>
              <w:pStyle w:val="NormalWeb"/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Poorly sealed return ducts in unconditioned spaces can potentially draw in contaminated air and spread contaminants throughout the house.</w:t>
            </w:r>
          </w:p>
        </w:tc>
      </w:tr>
      <w:tr w:rsidR="005210E0" w14:paraId="1EEB7A50" w14:textId="77777777" w:rsidTr="002503E4">
        <w:tc>
          <w:tcPr>
            <w:tcW w:w="3150" w:type="dxa"/>
            <w:tcMar>
              <w:top w:w="144" w:type="dxa"/>
              <w:left w:w="115" w:type="dxa"/>
              <w:right w:w="115" w:type="dxa"/>
            </w:tcMar>
          </w:tcPr>
          <w:p w14:paraId="3D82DE80" w14:textId="666354D1" w:rsidR="006E6A7A" w:rsidRDefault="005210E0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 wp14:anchorId="0BB9C426" wp14:editId="0DC42B02">
                  <wp:extent cx="1914525" cy="1119308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384" cy="11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B55337" w14:textId="09E172EC" w:rsidR="00E40CDC" w:rsidRDefault="00E40CDC" w:rsidP="002503E4">
            <w:pPr>
              <w:rPr>
                <w:rFonts w:ascii="Franklin Gothic Demi" w:hAnsi="Franklin Gothic Demi"/>
                <w:sz w:val="72"/>
                <w:szCs w:val="72"/>
              </w:rPr>
            </w:pPr>
          </w:p>
        </w:tc>
        <w:tc>
          <w:tcPr>
            <w:tcW w:w="6200" w:type="dxa"/>
            <w:tcMar>
              <w:top w:w="144" w:type="dxa"/>
              <w:left w:w="115" w:type="dxa"/>
              <w:right w:w="115" w:type="dxa"/>
            </w:tcMar>
          </w:tcPr>
          <w:p w14:paraId="129E3611" w14:textId="77777777" w:rsidR="006F6B0A" w:rsidRDefault="006E2FD5" w:rsidP="00A431D2">
            <w:pPr>
              <w:pStyle w:val="ListParagraph"/>
              <w:spacing w:after="240"/>
              <w:ind w:left="0"/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</w:pPr>
            <w:r w:rsidRPr="006E2FD5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H</w:t>
            </w:r>
            <w:r w:rsidR="009273EF">
              <w:rPr>
                <w:rFonts w:ascii="Franklin Gothic Demi" w:eastAsia="Times New Roman" w:hAnsi="Franklin Gothic Demi" w:cs="Arial"/>
                <w:color w:val="000000"/>
                <w:sz w:val="40"/>
                <w:szCs w:val="40"/>
                <w:lang w:eastAsia="en-US"/>
              </w:rPr>
              <w:t>OW?</w:t>
            </w:r>
          </w:p>
          <w:p w14:paraId="2176196E" w14:textId="40592BC7" w:rsidR="005210E0" w:rsidRDefault="00FE3C04" w:rsidP="00FE3C04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All duct leaks, connections, and plenums shall be sealed with UL-approved mastic, UL 181 tape, or equivalent.</w:t>
            </w:r>
          </w:p>
          <w:p w14:paraId="72EFA635" w14:textId="77777777" w:rsidR="00FE3C04" w:rsidRDefault="00FE3C04" w:rsidP="00FE3C04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For additional strength with seams that are wider than 1/8 inch, cover the gap with fiberglass mesh tape, then apply the mastic.</w:t>
            </w:r>
          </w:p>
          <w:p w14:paraId="502E6527" w14:textId="40BAE798" w:rsidR="00FE3C04" w:rsidRPr="00FE3C04" w:rsidRDefault="00FE3C04" w:rsidP="00FE3C04">
            <w:pPr>
              <w:pStyle w:val="NormalWeb"/>
              <w:numPr>
                <w:ilvl w:val="0"/>
                <w:numId w:val="10"/>
              </w:numPr>
              <w:shd w:val="clear" w:color="auto" w:fill="FFFFFF"/>
              <w:rPr>
                <w:rFonts w:ascii="Franklin Gothic Book" w:hAnsi="Franklin Gothic Book" w:cs="Arial"/>
                <w:color w:val="000000"/>
                <w:sz w:val="23"/>
                <w:szCs w:val="23"/>
              </w:rPr>
            </w:pPr>
            <w:r>
              <w:rPr>
                <w:rFonts w:ascii="Franklin Gothic Book" w:hAnsi="Franklin Gothic Book" w:cs="Arial"/>
                <w:color w:val="000000"/>
                <w:sz w:val="23"/>
                <w:szCs w:val="23"/>
              </w:rPr>
              <w:t>Regular cloth-backed duct tape should not be used because it can dry out and fail quickly.</w:t>
            </w:r>
          </w:p>
        </w:tc>
      </w:tr>
    </w:tbl>
    <w:p w14:paraId="4AC00D2D" w14:textId="1AF0803C" w:rsidR="006E6A7A" w:rsidRPr="002503E4" w:rsidRDefault="006E2FD5">
      <w:pPr>
        <w:rPr>
          <w:rFonts w:ascii="Franklin Gothic Demi" w:hAnsi="Franklin Gothic Demi"/>
          <w:color w:val="000000" w:themeColor="text1"/>
          <w:sz w:val="72"/>
          <w:szCs w:val="72"/>
        </w:rPr>
      </w:pPr>
      <w:r w:rsidRPr="002503E4">
        <w:rPr>
          <w:rFonts w:ascii="Franklin Gothic Demi" w:hAnsi="Franklin Gothic Demi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E72804" wp14:editId="16F46FD9">
                <wp:simplePos x="0" y="0"/>
                <wp:positionH relativeFrom="column">
                  <wp:posOffset>-901700</wp:posOffset>
                </wp:positionH>
                <wp:positionV relativeFrom="paragraph">
                  <wp:posOffset>-38100</wp:posOffset>
                </wp:positionV>
                <wp:extent cx="222250" cy="539750"/>
                <wp:effectExtent l="0" t="0" r="635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539750"/>
                        </a:xfrm>
                        <a:prstGeom prst="rect">
                          <a:avLst/>
                        </a:prstGeom>
                        <a:solidFill>
                          <a:srgbClr val="0079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F8266" id="Rectangle 10" o:spid="_x0000_s1026" style="position:absolute;margin-left:-71pt;margin-top:-3pt;width:17.5pt;height:42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" fillcolor="#007934" stroked="f" strokeweight="1pt"/>
            </w:pict>
          </mc:Fallback>
        </mc:AlternateContent>
      </w:r>
      <w:r w:rsidR="009072DA">
        <w:rPr>
          <w:rFonts w:ascii="Franklin Gothic Demi" w:hAnsi="Franklin Gothic Demi"/>
          <w:noProof/>
          <w:color w:val="000000" w:themeColor="text1"/>
          <w:sz w:val="56"/>
          <w:szCs w:val="56"/>
        </w:rPr>
        <w:t>MORE ABOUT</w:t>
      </w:r>
      <w:r w:rsidR="002503E4" w:rsidRPr="002503E4">
        <w:rPr>
          <w:rFonts w:ascii="Franklin Gothic Demi" w:hAnsi="Franklin Gothic Demi"/>
          <w:color w:val="000000" w:themeColor="text1"/>
          <w:sz w:val="56"/>
          <w:szCs w:val="56"/>
        </w:rPr>
        <w:t xml:space="preserve"> </w:t>
      </w:r>
      <w:r w:rsidR="009072DA">
        <w:rPr>
          <w:rFonts w:ascii="Franklin Gothic Demi" w:hAnsi="Franklin Gothic Demi"/>
          <w:color w:val="007934"/>
          <w:sz w:val="56"/>
          <w:szCs w:val="56"/>
        </w:rPr>
        <w:t>TIGHT DUCT</w:t>
      </w:r>
      <w:r w:rsidR="002503E4" w:rsidRPr="002503E4">
        <w:rPr>
          <w:rFonts w:ascii="Franklin Gothic Demi" w:hAnsi="Franklin Gothic Demi"/>
          <w:color w:val="007934"/>
          <w:sz w:val="56"/>
          <w:szCs w:val="56"/>
        </w:rPr>
        <w:t xml:space="preserve"> </w:t>
      </w:r>
      <w:r w:rsidR="009072DA">
        <w:rPr>
          <w:rFonts w:ascii="Franklin Gothic Demi" w:hAnsi="Franklin Gothic Demi"/>
          <w:color w:val="000000" w:themeColor="text1"/>
          <w:sz w:val="56"/>
          <w:szCs w:val="56"/>
        </w:rPr>
        <w:t>SEALING</w:t>
      </w:r>
    </w:p>
    <w:sectPr w:rsidR="006E6A7A" w:rsidRPr="002503E4" w:rsidSect="00321976">
      <w:headerReference w:type="default" r:id="rId10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B3550" w14:textId="77777777" w:rsidR="00793FE2" w:rsidRDefault="00793FE2" w:rsidP="006E2FD5">
      <w:pPr>
        <w:spacing w:after="0" w:line="240" w:lineRule="auto"/>
      </w:pPr>
      <w:r>
        <w:separator/>
      </w:r>
    </w:p>
  </w:endnote>
  <w:endnote w:type="continuationSeparator" w:id="0">
    <w:p w14:paraId="08607384" w14:textId="77777777" w:rsidR="00793FE2" w:rsidRDefault="00793FE2" w:rsidP="006E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E74A03-16DE-461D-8ED8-E22D60170E8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83">
    <w:altName w:val="Calibri"/>
    <w:charset w:val="00"/>
    <w:family w:val="auto"/>
    <w:pitch w:val="variable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" w:fontKey="{EBD2A0D7-E771-47EE-A26E-21849FEAED6E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5B908563-27D5-44F3-9214-5D03DE1978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BE4A009-0F35-419F-8369-F66735A37D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1A082" w14:textId="77777777" w:rsidR="00793FE2" w:rsidRDefault="00793FE2" w:rsidP="006E2FD5">
      <w:pPr>
        <w:spacing w:after="0" w:line="240" w:lineRule="auto"/>
      </w:pPr>
      <w:r>
        <w:separator/>
      </w:r>
    </w:p>
  </w:footnote>
  <w:footnote w:type="continuationSeparator" w:id="0">
    <w:p w14:paraId="4C2E62A8" w14:textId="77777777" w:rsidR="00793FE2" w:rsidRDefault="00793FE2" w:rsidP="006E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E68EE" w14:textId="77777777" w:rsidR="006E2FD5" w:rsidRDefault="006E2F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AC051D" wp14:editId="524D0579">
              <wp:simplePos x="0" y="0"/>
              <wp:positionH relativeFrom="column">
                <wp:posOffset>-908050</wp:posOffset>
              </wp:positionH>
              <wp:positionV relativeFrom="paragraph">
                <wp:posOffset>-450850</wp:posOffset>
              </wp:positionV>
              <wp:extent cx="7753350" cy="146050"/>
              <wp:effectExtent l="0" t="0" r="0" b="635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146050"/>
                      </a:xfrm>
                      <a:prstGeom prst="rect">
                        <a:avLst/>
                      </a:prstGeom>
                      <a:solidFill>
                        <a:srgbClr val="00793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88241" id="Rectangle 9" o:spid="_x0000_s1026" style="position:absolute;margin-left:-71.5pt;margin-top:-35.5pt;width:610.5pt;height:1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" fillcolor="#007934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C1C"/>
    <w:multiLevelType w:val="hybridMultilevel"/>
    <w:tmpl w:val="19E2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F4D90"/>
    <w:multiLevelType w:val="hybridMultilevel"/>
    <w:tmpl w:val="844CEB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5A2DEA"/>
    <w:multiLevelType w:val="hybridMultilevel"/>
    <w:tmpl w:val="2BC811A8"/>
    <w:lvl w:ilvl="0" w:tplc="CB52A1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F69B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889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29C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B0B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805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74FD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D06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CA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D443471"/>
    <w:multiLevelType w:val="hybridMultilevel"/>
    <w:tmpl w:val="1D6E5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E20F5"/>
    <w:multiLevelType w:val="hybridMultilevel"/>
    <w:tmpl w:val="30BA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71D60"/>
    <w:multiLevelType w:val="hybridMultilevel"/>
    <w:tmpl w:val="32E6E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65366"/>
    <w:multiLevelType w:val="hybridMultilevel"/>
    <w:tmpl w:val="569856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F50B52"/>
    <w:multiLevelType w:val="hybridMultilevel"/>
    <w:tmpl w:val="D046C89C"/>
    <w:lvl w:ilvl="0" w:tplc="8D5A2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E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40E6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AE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D62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6B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3C6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7EC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BC1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E8B6353"/>
    <w:multiLevelType w:val="hybridMultilevel"/>
    <w:tmpl w:val="67F49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E69A1"/>
    <w:multiLevelType w:val="hybridMultilevel"/>
    <w:tmpl w:val="249CB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A7A"/>
    <w:rsid w:val="00054492"/>
    <w:rsid w:val="000937D2"/>
    <w:rsid w:val="000A17CE"/>
    <w:rsid w:val="000E3670"/>
    <w:rsid w:val="000F29C5"/>
    <w:rsid w:val="001172FF"/>
    <w:rsid w:val="00164A05"/>
    <w:rsid w:val="001858C4"/>
    <w:rsid w:val="001B7F4A"/>
    <w:rsid w:val="001D0C9F"/>
    <w:rsid w:val="001D0F8D"/>
    <w:rsid w:val="002503E4"/>
    <w:rsid w:val="002B7FFE"/>
    <w:rsid w:val="002E34E5"/>
    <w:rsid w:val="00321976"/>
    <w:rsid w:val="003460D7"/>
    <w:rsid w:val="003673DD"/>
    <w:rsid w:val="003A09DF"/>
    <w:rsid w:val="003D422A"/>
    <w:rsid w:val="003F69FC"/>
    <w:rsid w:val="00483641"/>
    <w:rsid w:val="004E2E36"/>
    <w:rsid w:val="004F32D5"/>
    <w:rsid w:val="005210E0"/>
    <w:rsid w:val="00533671"/>
    <w:rsid w:val="0065016C"/>
    <w:rsid w:val="00696BF4"/>
    <w:rsid w:val="006A2C8A"/>
    <w:rsid w:val="006D754B"/>
    <w:rsid w:val="006E2FD5"/>
    <w:rsid w:val="006E6A7A"/>
    <w:rsid w:val="006F2EDA"/>
    <w:rsid w:val="006F6B0A"/>
    <w:rsid w:val="007178FC"/>
    <w:rsid w:val="00736D40"/>
    <w:rsid w:val="007730D9"/>
    <w:rsid w:val="00793FE2"/>
    <w:rsid w:val="007E18AD"/>
    <w:rsid w:val="00874384"/>
    <w:rsid w:val="00892806"/>
    <w:rsid w:val="008C65C5"/>
    <w:rsid w:val="009072DA"/>
    <w:rsid w:val="009273EF"/>
    <w:rsid w:val="0096444C"/>
    <w:rsid w:val="009F6456"/>
    <w:rsid w:val="00A431D2"/>
    <w:rsid w:val="00A55C91"/>
    <w:rsid w:val="00AB413B"/>
    <w:rsid w:val="00B81DD1"/>
    <w:rsid w:val="00C015E0"/>
    <w:rsid w:val="00C11A3D"/>
    <w:rsid w:val="00C17678"/>
    <w:rsid w:val="00C416D9"/>
    <w:rsid w:val="00C759BA"/>
    <w:rsid w:val="00D92CF2"/>
    <w:rsid w:val="00DB2510"/>
    <w:rsid w:val="00DB33D3"/>
    <w:rsid w:val="00DD38DB"/>
    <w:rsid w:val="00DF3FAA"/>
    <w:rsid w:val="00E40CDC"/>
    <w:rsid w:val="00F4203B"/>
    <w:rsid w:val="00F726C1"/>
    <w:rsid w:val="00F83E60"/>
    <w:rsid w:val="00FC01FC"/>
    <w:rsid w:val="00FE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D85027"/>
  <w15:chartTrackingRefBased/>
  <w15:docId w15:val="{9C6784A7-4667-4431-9C8A-A588489EA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A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6E6A7A"/>
    <w:pPr>
      <w:suppressAutoHyphens/>
      <w:spacing w:after="0" w:line="240" w:lineRule="auto"/>
      <w:ind w:left="720"/>
    </w:pPr>
    <w:rPr>
      <w:rFonts w:ascii="Calibri" w:eastAsia="SimSun" w:hAnsi="Calibri" w:cs="font783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6A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FD5"/>
  </w:style>
  <w:style w:type="paragraph" w:styleId="Footer">
    <w:name w:val="footer"/>
    <w:basedOn w:val="Normal"/>
    <w:link w:val="FooterChar"/>
    <w:uiPriority w:val="99"/>
    <w:unhideWhenUsed/>
    <w:rsid w:val="006E2F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72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49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8375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472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79818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1117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683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9846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369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7233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1279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77603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9293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mture</dc:creator>
  <cp:keywords/>
  <dc:description/>
  <cp:lastModifiedBy>Kiolbasa, Edward J</cp:lastModifiedBy>
  <cp:revision>2</cp:revision>
  <dcterms:created xsi:type="dcterms:W3CDTF">2022-04-27T20:03:00Z</dcterms:created>
  <dcterms:modified xsi:type="dcterms:W3CDTF">2022-04-27T20:03:00Z</dcterms:modified>
</cp:coreProperties>
</file>