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624BA" w14:textId="6188A49B" w:rsidR="00E12AF4" w:rsidRDefault="00C00F27" w:rsidP="00375BE7">
      <w:pPr>
        <w:pStyle w:val="HeadingFrontNoTOC"/>
      </w:pPr>
      <w:r w:rsidRPr="00C00F27">
        <w:t>BSESC—</w:t>
      </w:r>
      <w:r w:rsidR="00D8213B">
        <w:t>Life</w:t>
      </w:r>
      <w:r w:rsidR="009B3CF2">
        <w:t>-</w:t>
      </w:r>
      <w:r w:rsidR="00D8213B">
        <w:t>Cycle Analysis</w:t>
      </w:r>
    </w:p>
    <w:p w14:paraId="07ABAB19" w14:textId="16A460AB" w:rsidR="00F55786" w:rsidRPr="00622835" w:rsidRDefault="00375BE7" w:rsidP="00375BE7">
      <w:pPr>
        <w:pStyle w:val="Heading1"/>
      </w:pPr>
      <w:r w:rsidRPr="00092794">
        <w:t>Pr</w:t>
      </w:r>
      <w:r w:rsidRPr="00622835">
        <w:t xml:space="preserve">oficiency Level </w:t>
      </w:r>
      <w:r w:rsidR="00D4667E">
        <w:t>4</w:t>
      </w:r>
      <w:r w:rsidRPr="00622835">
        <w:t xml:space="preserve">.  </w:t>
      </w:r>
      <w:r w:rsidR="000E7E85">
        <w:t>Analyze</w:t>
      </w:r>
    </w:p>
    <w:p w14:paraId="5126110A" w14:textId="30133EA0" w:rsidR="00071576" w:rsidRPr="00622835" w:rsidRDefault="00071576" w:rsidP="00D83231">
      <w:pPr>
        <w:pStyle w:val="Heading2"/>
      </w:pPr>
      <w:r w:rsidRPr="00622835">
        <w:t xml:space="preserve">Learning Objective </w:t>
      </w:r>
      <w:r w:rsidR="000E7E85">
        <w:t>4</w:t>
      </w:r>
    </w:p>
    <w:p w14:paraId="306811AE" w14:textId="37740A5A" w:rsidR="0042282B" w:rsidRPr="00622835" w:rsidRDefault="00597391" w:rsidP="00D841AA">
      <w:pPr>
        <w:pStyle w:val="BodyText"/>
      </w:pPr>
      <w:bookmarkStart w:id="0" w:name="_GoBack"/>
      <w:bookmarkEnd w:id="0"/>
      <w:r w:rsidRPr="00C436F1">
        <w:t>Calculate the life-cycle impact from the life-cycle inventory for a simple system</w:t>
      </w:r>
      <w:r w:rsidR="0042282B" w:rsidRPr="00622835">
        <w:t xml:space="preserve">.  </w:t>
      </w:r>
    </w:p>
    <w:p w14:paraId="6851FCB5" w14:textId="4E1C8C6B" w:rsidR="00071576" w:rsidRPr="00622835" w:rsidRDefault="00CC0A76" w:rsidP="00C37481">
      <w:pPr>
        <w:pStyle w:val="Heading3"/>
      </w:pPr>
      <w:r w:rsidRPr="00622835">
        <w:t>Lecture Notes</w:t>
      </w:r>
    </w:p>
    <w:p w14:paraId="25672F6E" w14:textId="77777777" w:rsidR="00D8213B" w:rsidRPr="00D8213B" w:rsidRDefault="00D8213B" w:rsidP="00D8213B">
      <w:pPr>
        <w:pStyle w:val="BodyText"/>
        <w:rPr>
          <w:b/>
          <w:bCs/>
        </w:rPr>
      </w:pPr>
      <w:r w:rsidRPr="00D8213B">
        <w:rPr>
          <w:b/>
          <w:bCs/>
        </w:rPr>
        <w:t>Step 1. System overview.</w:t>
      </w:r>
    </w:p>
    <w:p w14:paraId="68683D56" w14:textId="5956D339" w:rsidR="00D8213B" w:rsidRDefault="00D8213B" w:rsidP="00D8213B">
      <w:pPr>
        <w:pStyle w:val="BodyText"/>
      </w:pPr>
      <w:r>
        <w:t xml:space="preserve">To test out the </w:t>
      </w:r>
      <w:r w:rsidR="005403A5">
        <w:t>life</w:t>
      </w:r>
      <w:r w:rsidR="009B3CF2">
        <w:t>-</w:t>
      </w:r>
      <w:r w:rsidR="005403A5">
        <w:t>cycle analysis (</w:t>
      </w:r>
      <w:r>
        <w:t>LCA</w:t>
      </w:r>
      <w:r w:rsidR="005403A5">
        <w:t>)</w:t>
      </w:r>
      <w:r>
        <w:t xml:space="preserve"> impact calculations, we consider a simplified example. We will use an oil furnace that produces heat for a home from fuel. Careful research indicates that the furnace produces carbon dioxide and sul</w:t>
      </w:r>
      <w:r w:rsidR="0055154C">
        <w:t>f</w:t>
      </w:r>
      <w:r>
        <w:t xml:space="preserve">ur in the production of heat. </w:t>
      </w:r>
      <w:r w:rsidRPr="00C7360D">
        <w:t xml:space="preserve">The </w:t>
      </w:r>
      <w:r>
        <w:t xml:space="preserve">functional unit for the study is </w:t>
      </w:r>
      <w:r w:rsidR="00DB51E7">
        <w:t>1000 </w:t>
      </w:r>
      <w:r>
        <w:t>kWh of heat energy production. We plan to determine the life-cycle production of carbon dioxide and sul</w:t>
      </w:r>
      <w:r w:rsidR="0055154C">
        <w:t>f</w:t>
      </w:r>
      <w:r>
        <w:t xml:space="preserve">ur. This is a simplified example that ignores combustion efficiency, but </w:t>
      </w:r>
      <w:r w:rsidR="00FF66DC">
        <w:t xml:space="preserve">it </w:t>
      </w:r>
      <w:r>
        <w:t>is intended to help describe the process.</w:t>
      </w:r>
    </w:p>
    <w:p w14:paraId="3C54E2E2" w14:textId="77777777" w:rsidR="00D8213B" w:rsidRPr="00D8213B" w:rsidRDefault="00D8213B" w:rsidP="00D8213B">
      <w:pPr>
        <w:pStyle w:val="BodyText"/>
        <w:rPr>
          <w:b/>
          <w:bCs/>
        </w:rPr>
      </w:pPr>
      <w:r w:rsidRPr="00D8213B">
        <w:rPr>
          <w:b/>
          <w:bCs/>
        </w:rPr>
        <w:t>Step 2. Perform the inventory analysis for the LCA.</w:t>
      </w:r>
    </w:p>
    <w:p w14:paraId="12264F7A" w14:textId="2C4C4E74" w:rsidR="00D8213B" w:rsidRDefault="00D8213B" w:rsidP="00D8213B">
      <w:pPr>
        <w:pStyle w:val="BodyText"/>
      </w:pPr>
      <w:r>
        <w:t>In the inventory analysis section of the LCA</w:t>
      </w:r>
      <w:r w:rsidR="000374FD">
        <w:t>,</w:t>
      </w:r>
      <w:r>
        <w:t xml:space="preserve"> we gather up data on all the processes shown in the system diagram on the basis of the functional unit. Essentially, we take each unit process in the system and determine how it contributes to the functional unit, while also including the outputs from the process. The furnace uses 2 liters of fuel oil to produce 10 kWh of heat</w:t>
      </w:r>
      <w:r w:rsidR="00731376">
        <w:t xml:space="preserve">, as shown in </w:t>
      </w:r>
      <w:r w:rsidR="00731376">
        <w:fldChar w:fldCharType="begin"/>
      </w:r>
      <w:r w:rsidR="00731376">
        <w:instrText xml:space="preserve"> REF _Ref51323469 \h </w:instrText>
      </w:r>
      <w:r w:rsidR="00731376">
        <w:fldChar w:fldCharType="separate"/>
      </w:r>
      <w:r w:rsidR="00731376">
        <w:t xml:space="preserve">Table </w:t>
      </w:r>
      <w:r w:rsidR="00731376">
        <w:rPr>
          <w:noProof/>
        </w:rPr>
        <w:t>1</w:t>
      </w:r>
      <w:r w:rsidR="00731376">
        <w:fldChar w:fldCharType="end"/>
      </w:r>
      <w:r>
        <w:t xml:space="preserve">. The fuel production also produces emissions, so we track that process as well. In this way, we are accounting for the fuel oil needed for the production of heat. </w:t>
      </w:r>
    </w:p>
    <w:p w14:paraId="0BBEAFA0" w14:textId="11A96CFD" w:rsidR="00D8213B" w:rsidRDefault="002D0A93" w:rsidP="002D0A93">
      <w:pPr>
        <w:pStyle w:val="Caption-Tab"/>
        <w:jc w:val="center"/>
      </w:pPr>
      <w:bookmarkStart w:id="1" w:name="_Ref51323469"/>
      <w:r>
        <w:t xml:space="preserve">Table </w:t>
      </w:r>
      <w:fldSimple w:instr=" SEQ Table \* ARABIC ">
        <w:r>
          <w:rPr>
            <w:noProof/>
          </w:rPr>
          <w:t>1</w:t>
        </w:r>
      </w:fldSimple>
      <w:bookmarkEnd w:id="1"/>
      <w:r>
        <w:t>.</w:t>
      </w:r>
      <w:r w:rsidR="00D8213B">
        <w:t xml:space="preserve"> Example of the inventory analysis technology matrix [A], for the furnace</w:t>
      </w:r>
    </w:p>
    <w:tbl>
      <w:tblPr>
        <w:tblStyle w:val="PNNLClassic"/>
        <w:tblW w:w="0" w:type="auto"/>
        <w:tblLook w:val="06A0" w:firstRow="1" w:lastRow="0" w:firstColumn="1" w:lastColumn="0" w:noHBand="1" w:noVBand="1"/>
      </w:tblPr>
      <w:tblGrid>
        <w:gridCol w:w="1530"/>
        <w:gridCol w:w="1170"/>
        <w:gridCol w:w="1890"/>
        <w:gridCol w:w="1800"/>
      </w:tblGrid>
      <w:tr w:rsidR="00D8213B" w:rsidRPr="00F8293C" w14:paraId="6B606C64" w14:textId="77777777" w:rsidTr="00731376">
        <w:trPr>
          <w:cnfStyle w:val="100000000000" w:firstRow="1" w:lastRow="0" w:firstColumn="0" w:lastColumn="0" w:oddVBand="0" w:evenVBand="0" w:oddHBand="0" w:evenHBand="0" w:firstRowFirstColumn="0" w:firstRowLastColumn="0" w:lastRowFirstColumn="0" w:lastRowLastColumn="0"/>
          <w:trHeight w:val="165"/>
        </w:trPr>
        <w:tc>
          <w:tcPr>
            <w:tcW w:w="1530" w:type="dxa"/>
            <w:vAlign w:val="center"/>
            <w:hideMark/>
          </w:tcPr>
          <w:p w14:paraId="2D643F67" w14:textId="77777777" w:rsidR="00D8213B" w:rsidRPr="00B126C0" w:rsidRDefault="00D8213B" w:rsidP="00731376">
            <w:pPr>
              <w:rPr>
                <w:rFonts w:ascii="Calibri" w:hAnsi="Calibri" w:cs="Calibri"/>
                <w:b/>
                <w:bCs/>
                <w:sz w:val="20"/>
                <w:szCs w:val="20"/>
              </w:rPr>
            </w:pPr>
          </w:p>
        </w:tc>
        <w:tc>
          <w:tcPr>
            <w:tcW w:w="1170" w:type="dxa"/>
            <w:vAlign w:val="center"/>
            <w:hideMark/>
          </w:tcPr>
          <w:p w14:paraId="79E127AF" w14:textId="77777777" w:rsidR="00D8213B" w:rsidRPr="00B126C0" w:rsidRDefault="00D8213B" w:rsidP="00731376">
            <w:pPr>
              <w:rPr>
                <w:rFonts w:ascii="Calibri" w:hAnsi="Calibri" w:cs="Calibri"/>
                <w:b/>
                <w:bCs/>
                <w:sz w:val="20"/>
                <w:szCs w:val="20"/>
              </w:rPr>
            </w:pPr>
            <w:r w:rsidRPr="00B126C0">
              <w:rPr>
                <w:rFonts w:ascii="Calibri" w:hAnsi="Calibri" w:cs="Calibri"/>
                <w:b/>
                <w:bCs/>
                <w:sz w:val="20"/>
                <w:szCs w:val="20"/>
              </w:rPr>
              <w:t>Units</w:t>
            </w:r>
          </w:p>
        </w:tc>
        <w:tc>
          <w:tcPr>
            <w:tcW w:w="1890" w:type="dxa"/>
            <w:vAlign w:val="center"/>
            <w:hideMark/>
          </w:tcPr>
          <w:p w14:paraId="4DBC5989" w14:textId="77777777" w:rsidR="00D8213B" w:rsidRPr="00B126C0" w:rsidRDefault="00D8213B" w:rsidP="00731376">
            <w:pPr>
              <w:rPr>
                <w:rFonts w:ascii="Calibri" w:hAnsi="Calibri" w:cs="Calibri"/>
                <w:b/>
                <w:bCs/>
                <w:sz w:val="20"/>
                <w:szCs w:val="20"/>
              </w:rPr>
            </w:pPr>
            <w:r w:rsidRPr="00B126C0">
              <w:rPr>
                <w:rFonts w:ascii="Calibri" w:hAnsi="Calibri" w:cs="Calibri"/>
                <w:b/>
                <w:bCs/>
                <w:sz w:val="20"/>
                <w:szCs w:val="20"/>
              </w:rPr>
              <w:t>Heat Production</w:t>
            </w:r>
          </w:p>
        </w:tc>
        <w:tc>
          <w:tcPr>
            <w:tcW w:w="1800" w:type="dxa"/>
            <w:vAlign w:val="center"/>
            <w:hideMark/>
          </w:tcPr>
          <w:p w14:paraId="4DC3CB70" w14:textId="77777777" w:rsidR="00D8213B" w:rsidRPr="00B126C0" w:rsidRDefault="00D8213B" w:rsidP="00731376">
            <w:pPr>
              <w:rPr>
                <w:rFonts w:ascii="Calibri" w:hAnsi="Calibri" w:cs="Calibri"/>
                <w:b/>
                <w:bCs/>
                <w:sz w:val="20"/>
                <w:szCs w:val="20"/>
              </w:rPr>
            </w:pPr>
            <w:r w:rsidRPr="00B126C0">
              <w:rPr>
                <w:rFonts w:ascii="Calibri" w:hAnsi="Calibri" w:cs="Calibri"/>
                <w:b/>
                <w:bCs/>
                <w:sz w:val="20"/>
                <w:szCs w:val="20"/>
              </w:rPr>
              <w:t>Fuel Production</w:t>
            </w:r>
          </w:p>
        </w:tc>
      </w:tr>
      <w:tr w:rsidR="00D8213B" w:rsidRPr="00F425ED" w14:paraId="11760284" w14:textId="77777777" w:rsidTr="00731376">
        <w:trPr>
          <w:trHeight w:val="180"/>
        </w:trPr>
        <w:tc>
          <w:tcPr>
            <w:tcW w:w="1530" w:type="dxa"/>
            <w:vAlign w:val="center"/>
            <w:hideMark/>
          </w:tcPr>
          <w:p w14:paraId="6D2B16F6" w14:textId="77777777" w:rsidR="00D8213B" w:rsidRPr="00B126C0" w:rsidRDefault="00D8213B" w:rsidP="00731376">
            <w:pPr>
              <w:rPr>
                <w:rFonts w:ascii="Calibri" w:hAnsi="Calibri" w:cs="Calibri"/>
                <w:sz w:val="20"/>
                <w:szCs w:val="20"/>
              </w:rPr>
            </w:pPr>
            <w:r w:rsidRPr="00B126C0">
              <w:rPr>
                <w:rFonts w:ascii="Calibri" w:hAnsi="Calibri" w:cs="Calibri"/>
                <w:sz w:val="20"/>
                <w:szCs w:val="20"/>
              </w:rPr>
              <w:t>Fuel</w:t>
            </w:r>
          </w:p>
        </w:tc>
        <w:tc>
          <w:tcPr>
            <w:tcW w:w="1170" w:type="dxa"/>
            <w:vAlign w:val="center"/>
            <w:hideMark/>
          </w:tcPr>
          <w:p w14:paraId="291CC518" w14:textId="77777777" w:rsidR="00D8213B" w:rsidRPr="00B126C0" w:rsidRDefault="00D8213B" w:rsidP="00731376">
            <w:pPr>
              <w:jc w:val="center"/>
              <w:rPr>
                <w:rFonts w:ascii="Calibri" w:hAnsi="Calibri" w:cs="Calibri"/>
                <w:sz w:val="20"/>
                <w:szCs w:val="20"/>
              </w:rPr>
            </w:pPr>
            <w:r w:rsidRPr="00B126C0">
              <w:rPr>
                <w:rFonts w:ascii="Calibri" w:hAnsi="Calibri" w:cs="Calibri"/>
                <w:color w:val="000000"/>
                <w:sz w:val="20"/>
                <w:szCs w:val="20"/>
              </w:rPr>
              <w:t>Liters fuel</w:t>
            </w:r>
          </w:p>
        </w:tc>
        <w:tc>
          <w:tcPr>
            <w:tcW w:w="1890" w:type="dxa"/>
            <w:vAlign w:val="center"/>
            <w:hideMark/>
          </w:tcPr>
          <w:p w14:paraId="4FC1E895" w14:textId="77777777" w:rsidR="00D8213B" w:rsidRPr="00B126C0" w:rsidRDefault="00D8213B" w:rsidP="00731376">
            <w:pPr>
              <w:jc w:val="center"/>
              <w:rPr>
                <w:rFonts w:ascii="Calibri" w:hAnsi="Calibri" w:cs="Calibri"/>
                <w:sz w:val="20"/>
                <w:szCs w:val="20"/>
              </w:rPr>
            </w:pPr>
            <w:r w:rsidRPr="00B126C0">
              <w:rPr>
                <w:rFonts w:ascii="Calibri" w:hAnsi="Calibri" w:cs="Calibri"/>
                <w:sz w:val="20"/>
                <w:szCs w:val="20"/>
              </w:rPr>
              <w:t>-2</w:t>
            </w:r>
          </w:p>
        </w:tc>
        <w:tc>
          <w:tcPr>
            <w:tcW w:w="1800" w:type="dxa"/>
            <w:vAlign w:val="center"/>
            <w:hideMark/>
          </w:tcPr>
          <w:p w14:paraId="5D04852D" w14:textId="77777777" w:rsidR="00D8213B" w:rsidRPr="00B126C0" w:rsidRDefault="00D8213B" w:rsidP="00731376">
            <w:pPr>
              <w:jc w:val="center"/>
              <w:rPr>
                <w:rFonts w:ascii="Calibri" w:hAnsi="Calibri" w:cs="Calibri"/>
                <w:sz w:val="20"/>
                <w:szCs w:val="20"/>
              </w:rPr>
            </w:pPr>
            <w:r w:rsidRPr="00B126C0">
              <w:rPr>
                <w:rFonts w:ascii="Calibri" w:hAnsi="Calibri" w:cs="Calibri"/>
                <w:sz w:val="20"/>
                <w:szCs w:val="20"/>
              </w:rPr>
              <w:t>100</w:t>
            </w:r>
          </w:p>
        </w:tc>
      </w:tr>
      <w:tr w:rsidR="00D8213B" w:rsidRPr="00F425ED" w14:paraId="52AED6B5" w14:textId="77777777" w:rsidTr="00731376">
        <w:trPr>
          <w:trHeight w:val="165"/>
        </w:trPr>
        <w:tc>
          <w:tcPr>
            <w:tcW w:w="1530" w:type="dxa"/>
            <w:vAlign w:val="center"/>
            <w:hideMark/>
          </w:tcPr>
          <w:p w14:paraId="774B3C65" w14:textId="77777777" w:rsidR="00D8213B" w:rsidRPr="00B126C0" w:rsidRDefault="00D8213B" w:rsidP="00731376">
            <w:pPr>
              <w:rPr>
                <w:rFonts w:ascii="Calibri" w:hAnsi="Calibri" w:cs="Calibri"/>
                <w:sz w:val="20"/>
                <w:szCs w:val="20"/>
              </w:rPr>
            </w:pPr>
            <w:r w:rsidRPr="00B126C0">
              <w:rPr>
                <w:rFonts w:ascii="Calibri" w:hAnsi="Calibri" w:cs="Calibri"/>
                <w:sz w:val="20"/>
                <w:szCs w:val="20"/>
              </w:rPr>
              <w:t>Heat produced</w:t>
            </w:r>
          </w:p>
        </w:tc>
        <w:tc>
          <w:tcPr>
            <w:tcW w:w="1170" w:type="dxa"/>
            <w:vAlign w:val="center"/>
            <w:hideMark/>
          </w:tcPr>
          <w:p w14:paraId="1C58E29C" w14:textId="77777777" w:rsidR="00D8213B" w:rsidRPr="00B126C0" w:rsidRDefault="00D8213B" w:rsidP="00731376">
            <w:pPr>
              <w:jc w:val="center"/>
              <w:rPr>
                <w:rFonts w:ascii="Calibri" w:hAnsi="Calibri" w:cs="Calibri"/>
                <w:sz w:val="20"/>
                <w:szCs w:val="20"/>
              </w:rPr>
            </w:pPr>
            <w:r w:rsidRPr="00B126C0">
              <w:rPr>
                <w:rFonts w:ascii="Calibri" w:hAnsi="Calibri" w:cs="Calibri"/>
                <w:color w:val="000000"/>
                <w:sz w:val="20"/>
                <w:szCs w:val="20"/>
              </w:rPr>
              <w:t>kWh</w:t>
            </w:r>
          </w:p>
        </w:tc>
        <w:tc>
          <w:tcPr>
            <w:tcW w:w="1890" w:type="dxa"/>
            <w:vAlign w:val="center"/>
            <w:hideMark/>
          </w:tcPr>
          <w:p w14:paraId="18FA2E26" w14:textId="77777777" w:rsidR="00D8213B" w:rsidRPr="00B126C0" w:rsidRDefault="00D8213B" w:rsidP="00731376">
            <w:pPr>
              <w:jc w:val="center"/>
              <w:rPr>
                <w:rFonts w:ascii="Calibri" w:hAnsi="Calibri" w:cs="Calibri"/>
                <w:sz w:val="20"/>
                <w:szCs w:val="20"/>
              </w:rPr>
            </w:pPr>
            <w:r w:rsidRPr="00B126C0">
              <w:rPr>
                <w:rFonts w:ascii="Calibri" w:hAnsi="Calibri" w:cs="Calibri"/>
                <w:sz w:val="20"/>
                <w:szCs w:val="20"/>
              </w:rPr>
              <w:t>10</w:t>
            </w:r>
          </w:p>
        </w:tc>
        <w:tc>
          <w:tcPr>
            <w:tcW w:w="1800" w:type="dxa"/>
            <w:vAlign w:val="center"/>
            <w:hideMark/>
          </w:tcPr>
          <w:p w14:paraId="50C9397A" w14:textId="77777777" w:rsidR="00D8213B" w:rsidRPr="00B126C0" w:rsidRDefault="00D8213B" w:rsidP="00731376">
            <w:pPr>
              <w:jc w:val="center"/>
              <w:rPr>
                <w:rFonts w:ascii="Calibri" w:hAnsi="Calibri" w:cs="Calibri"/>
                <w:sz w:val="20"/>
                <w:szCs w:val="20"/>
              </w:rPr>
            </w:pPr>
            <w:r w:rsidRPr="00B126C0">
              <w:rPr>
                <w:rFonts w:ascii="Calibri" w:hAnsi="Calibri" w:cs="Calibri"/>
                <w:sz w:val="20"/>
                <w:szCs w:val="20"/>
              </w:rPr>
              <w:t>0</w:t>
            </w:r>
          </w:p>
        </w:tc>
      </w:tr>
    </w:tbl>
    <w:p w14:paraId="14E545B9" w14:textId="67D7B044" w:rsidR="00D8213B" w:rsidRDefault="00D8213B" w:rsidP="00D8213B">
      <w:pPr>
        <w:pStyle w:val="BodyText"/>
      </w:pPr>
      <w:r>
        <w:t xml:space="preserve">The next level of information in the inventory phase is collecting the intervention matrix [B] shown in </w:t>
      </w:r>
      <w:r w:rsidR="00AC1AA3">
        <w:fldChar w:fldCharType="begin"/>
      </w:r>
      <w:r w:rsidR="00AC1AA3">
        <w:instrText xml:space="preserve"> REF _Ref51323461 \h </w:instrText>
      </w:r>
      <w:r w:rsidR="00AC1AA3">
        <w:fldChar w:fldCharType="separate"/>
      </w:r>
      <w:r w:rsidR="00AC1AA3">
        <w:t xml:space="preserve">Table </w:t>
      </w:r>
      <w:r w:rsidR="00AC1AA3">
        <w:rPr>
          <w:noProof/>
        </w:rPr>
        <w:t>2</w:t>
      </w:r>
      <w:r w:rsidR="00AC1AA3">
        <w:fldChar w:fldCharType="end"/>
      </w:r>
      <w:r>
        <w:t xml:space="preserve">. This matrix will capture all the information about the consequences we are trying to understand. </w:t>
      </w:r>
    </w:p>
    <w:p w14:paraId="237E69F5" w14:textId="468D0A27" w:rsidR="00D8213B" w:rsidRDefault="002D0A93" w:rsidP="00F425ED">
      <w:pPr>
        <w:pStyle w:val="Caption-Tab"/>
        <w:jc w:val="center"/>
      </w:pPr>
      <w:bookmarkStart w:id="2" w:name="_Ref51323461"/>
      <w:r>
        <w:t xml:space="preserve">Table </w:t>
      </w:r>
      <w:r w:rsidR="00D841AA">
        <w:fldChar w:fldCharType="begin"/>
      </w:r>
      <w:r w:rsidR="00D841AA">
        <w:instrText xml:space="preserve"> SEQ Table \* ARABIC </w:instrText>
      </w:r>
      <w:r w:rsidR="00D841AA">
        <w:fldChar w:fldCharType="separate"/>
      </w:r>
      <w:r>
        <w:rPr>
          <w:noProof/>
        </w:rPr>
        <w:t>2</w:t>
      </w:r>
      <w:r w:rsidR="00D841AA">
        <w:rPr>
          <w:noProof/>
        </w:rPr>
        <w:fldChar w:fldCharType="end"/>
      </w:r>
      <w:bookmarkEnd w:id="2"/>
      <w:r>
        <w:t xml:space="preserve">. </w:t>
      </w:r>
      <w:r w:rsidR="00D8213B">
        <w:t>Example of intervention matrix [B], for the furnace.</w:t>
      </w:r>
    </w:p>
    <w:tbl>
      <w:tblPr>
        <w:tblStyle w:val="PNNLClassic"/>
        <w:tblW w:w="0" w:type="auto"/>
        <w:tblLook w:val="04A0" w:firstRow="1" w:lastRow="0" w:firstColumn="1" w:lastColumn="0" w:noHBand="0" w:noVBand="1"/>
      </w:tblPr>
      <w:tblGrid>
        <w:gridCol w:w="1530"/>
        <w:gridCol w:w="990"/>
        <w:gridCol w:w="1837"/>
        <w:gridCol w:w="1763"/>
      </w:tblGrid>
      <w:tr w:rsidR="00D8213B" w:rsidRPr="00F8293C" w14:paraId="4499F0EB" w14:textId="77777777" w:rsidTr="00F35F9C">
        <w:trPr>
          <w:cnfStyle w:val="100000000000" w:firstRow="1" w:lastRow="0" w:firstColumn="0" w:lastColumn="0" w:oddVBand="0" w:evenVBand="0" w:oddHBand="0" w:evenHBand="0" w:firstRowFirstColumn="0" w:firstRowLastColumn="0" w:lastRowFirstColumn="0" w:lastRowLastColumn="0"/>
          <w:trHeight w:val="165"/>
          <w:tblHeader/>
        </w:trPr>
        <w:tc>
          <w:tcPr>
            <w:tcW w:w="1530" w:type="dxa"/>
            <w:hideMark/>
          </w:tcPr>
          <w:p w14:paraId="43B3B086" w14:textId="77777777" w:rsidR="00D8213B" w:rsidRPr="00B126C0" w:rsidRDefault="00D8213B" w:rsidP="00D8213B">
            <w:pPr>
              <w:keepNext/>
              <w:rPr>
                <w:rFonts w:ascii="Calibri" w:hAnsi="Calibri" w:cs="Calibri"/>
                <w:b/>
                <w:bCs/>
                <w:sz w:val="20"/>
                <w:szCs w:val="20"/>
              </w:rPr>
            </w:pPr>
          </w:p>
        </w:tc>
        <w:tc>
          <w:tcPr>
            <w:tcW w:w="990" w:type="dxa"/>
            <w:hideMark/>
          </w:tcPr>
          <w:p w14:paraId="5F87DA52" w14:textId="77777777" w:rsidR="00D8213B" w:rsidRPr="00B126C0" w:rsidRDefault="00D8213B" w:rsidP="00D8213B">
            <w:pPr>
              <w:keepNext/>
              <w:rPr>
                <w:rFonts w:ascii="Calibri" w:hAnsi="Calibri" w:cs="Calibri"/>
                <w:b/>
                <w:bCs/>
                <w:sz w:val="20"/>
                <w:szCs w:val="20"/>
              </w:rPr>
            </w:pPr>
            <w:r w:rsidRPr="00B126C0">
              <w:rPr>
                <w:rFonts w:ascii="Calibri" w:hAnsi="Calibri" w:cs="Calibri"/>
                <w:b/>
                <w:bCs/>
                <w:sz w:val="20"/>
                <w:szCs w:val="20"/>
              </w:rPr>
              <w:t>Units</w:t>
            </w:r>
          </w:p>
        </w:tc>
        <w:tc>
          <w:tcPr>
            <w:tcW w:w="1837" w:type="dxa"/>
            <w:hideMark/>
          </w:tcPr>
          <w:p w14:paraId="79CF6D3A" w14:textId="77777777" w:rsidR="00D8213B" w:rsidRPr="00B126C0" w:rsidRDefault="00D8213B" w:rsidP="00D8213B">
            <w:pPr>
              <w:keepNext/>
              <w:rPr>
                <w:rFonts w:ascii="Calibri" w:hAnsi="Calibri" w:cs="Calibri"/>
                <w:b/>
                <w:bCs/>
                <w:sz w:val="20"/>
                <w:szCs w:val="20"/>
              </w:rPr>
            </w:pPr>
            <w:r w:rsidRPr="00B126C0">
              <w:rPr>
                <w:rFonts w:ascii="Calibri" w:hAnsi="Calibri" w:cs="Calibri"/>
                <w:b/>
                <w:bCs/>
                <w:sz w:val="20"/>
                <w:szCs w:val="20"/>
              </w:rPr>
              <w:t>Heat Production</w:t>
            </w:r>
          </w:p>
        </w:tc>
        <w:tc>
          <w:tcPr>
            <w:tcW w:w="1763" w:type="dxa"/>
            <w:hideMark/>
          </w:tcPr>
          <w:p w14:paraId="259E4A6D" w14:textId="77777777" w:rsidR="00D8213B" w:rsidRPr="00B126C0" w:rsidRDefault="00D8213B" w:rsidP="00D8213B">
            <w:pPr>
              <w:keepNext/>
              <w:rPr>
                <w:rFonts w:ascii="Calibri" w:hAnsi="Calibri" w:cs="Calibri"/>
                <w:b/>
                <w:bCs/>
                <w:sz w:val="20"/>
                <w:szCs w:val="20"/>
              </w:rPr>
            </w:pPr>
            <w:r w:rsidRPr="00B126C0">
              <w:rPr>
                <w:rFonts w:ascii="Calibri" w:hAnsi="Calibri" w:cs="Calibri"/>
                <w:b/>
                <w:bCs/>
                <w:sz w:val="20"/>
                <w:szCs w:val="20"/>
              </w:rPr>
              <w:t>Fuel Production</w:t>
            </w:r>
          </w:p>
        </w:tc>
      </w:tr>
      <w:tr w:rsidR="00D8213B" w:rsidRPr="00F425ED" w14:paraId="118EEC4D" w14:textId="77777777" w:rsidTr="00F35F9C">
        <w:trPr>
          <w:trHeight w:val="180"/>
        </w:trPr>
        <w:tc>
          <w:tcPr>
            <w:tcW w:w="1530" w:type="dxa"/>
            <w:vAlign w:val="center"/>
            <w:hideMark/>
          </w:tcPr>
          <w:p w14:paraId="60BC3F7C" w14:textId="77777777" w:rsidR="00D8213B" w:rsidRPr="00B126C0" w:rsidRDefault="00D8213B" w:rsidP="00F35F9C">
            <w:pPr>
              <w:keepNext/>
              <w:rPr>
                <w:rFonts w:ascii="Calibri" w:hAnsi="Calibri" w:cs="Calibri"/>
                <w:sz w:val="20"/>
                <w:szCs w:val="20"/>
              </w:rPr>
            </w:pPr>
            <w:r w:rsidRPr="00B126C0">
              <w:rPr>
                <w:rFonts w:ascii="Calibri" w:hAnsi="Calibri" w:cs="Calibri"/>
                <w:sz w:val="20"/>
                <w:szCs w:val="20"/>
              </w:rPr>
              <w:t>Carbon dioxide</w:t>
            </w:r>
          </w:p>
        </w:tc>
        <w:tc>
          <w:tcPr>
            <w:tcW w:w="990" w:type="dxa"/>
            <w:vAlign w:val="center"/>
            <w:hideMark/>
          </w:tcPr>
          <w:p w14:paraId="30DC6944" w14:textId="77777777" w:rsidR="00D8213B" w:rsidRPr="00B126C0" w:rsidRDefault="00D8213B" w:rsidP="00F35F9C">
            <w:pPr>
              <w:keepNext/>
              <w:jc w:val="center"/>
              <w:rPr>
                <w:rFonts w:ascii="Calibri" w:hAnsi="Calibri" w:cs="Calibri"/>
                <w:sz w:val="20"/>
                <w:szCs w:val="20"/>
              </w:rPr>
            </w:pPr>
            <w:r w:rsidRPr="00B126C0">
              <w:rPr>
                <w:rFonts w:ascii="Calibri" w:hAnsi="Calibri" w:cs="Calibri"/>
                <w:color w:val="000000"/>
                <w:sz w:val="20"/>
                <w:szCs w:val="20"/>
              </w:rPr>
              <w:t>kg</w:t>
            </w:r>
          </w:p>
        </w:tc>
        <w:tc>
          <w:tcPr>
            <w:tcW w:w="1837" w:type="dxa"/>
            <w:vAlign w:val="center"/>
            <w:hideMark/>
          </w:tcPr>
          <w:p w14:paraId="12BF1ACA" w14:textId="77777777" w:rsidR="00D8213B" w:rsidRPr="00B126C0" w:rsidRDefault="00D8213B" w:rsidP="00F35F9C">
            <w:pPr>
              <w:keepNext/>
              <w:jc w:val="center"/>
              <w:rPr>
                <w:rFonts w:ascii="Calibri" w:hAnsi="Calibri" w:cs="Calibri"/>
                <w:sz w:val="20"/>
                <w:szCs w:val="20"/>
              </w:rPr>
            </w:pPr>
            <w:r w:rsidRPr="00B126C0">
              <w:rPr>
                <w:rFonts w:ascii="Calibri" w:hAnsi="Calibri" w:cs="Calibri"/>
                <w:sz w:val="20"/>
                <w:szCs w:val="20"/>
              </w:rPr>
              <w:t>1</w:t>
            </w:r>
          </w:p>
        </w:tc>
        <w:tc>
          <w:tcPr>
            <w:tcW w:w="1763" w:type="dxa"/>
            <w:vAlign w:val="center"/>
            <w:hideMark/>
          </w:tcPr>
          <w:p w14:paraId="48737CFE" w14:textId="77777777" w:rsidR="00D8213B" w:rsidRPr="00B126C0" w:rsidRDefault="00D8213B" w:rsidP="00F35F9C">
            <w:pPr>
              <w:keepNext/>
              <w:jc w:val="center"/>
              <w:rPr>
                <w:rFonts w:ascii="Calibri" w:hAnsi="Calibri" w:cs="Calibri"/>
                <w:sz w:val="20"/>
                <w:szCs w:val="20"/>
              </w:rPr>
            </w:pPr>
            <w:r w:rsidRPr="00B126C0">
              <w:rPr>
                <w:rFonts w:ascii="Calibri" w:hAnsi="Calibri" w:cs="Calibri"/>
                <w:sz w:val="20"/>
                <w:szCs w:val="20"/>
              </w:rPr>
              <w:t>10</w:t>
            </w:r>
          </w:p>
        </w:tc>
      </w:tr>
      <w:tr w:rsidR="00D8213B" w:rsidRPr="00F425ED" w14:paraId="33D7BCFB" w14:textId="77777777" w:rsidTr="00F35F9C">
        <w:trPr>
          <w:cnfStyle w:val="000000010000" w:firstRow="0" w:lastRow="0" w:firstColumn="0" w:lastColumn="0" w:oddVBand="0" w:evenVBand="0" w:oddHBand="0" w:evenHBand="1" w:firstRowFirstColumn="0" w:firstRowLastColumn="0" w:lastRowFirstColumn="0" w:lastRowLastColumn="0"/>
          <w:trHeight w:val="180"/>
        </w:trPr>
        <w:tc>
          <w:tcPr>
            <w:tcW w:w="1530" w:type="dxa"/>
            <w:vAlign w:val="center"/>
          </w:tcPr>
          <w:p w14:paraId="330BF926" w14:textId="715843A4" w:rsidR="00D8213B" w:rsidRPr="00B126C0" w:rsidRDefault="00D8213B" w:rsidP="00F35F9C">
            <w:pPr>
              <w:rPr>
                <w:rFonts w:ascii="Calibri" w:hAnsi="Calibri" w:cs="Calibri"/>
                <w:sz w:val="20"/>
                <w:szCs w:val="20"/>
              </w:rPr>
            </w:pPr>
            <w:r w:rsidRPr="00B126C0">
              <w:rPr>
                <w:rFonts w:ascii="Calibri" w:hAnsi="Calibri" w:cs="Calibri"/>
                <w:sz w:val="20"/>
                <w:szCs w:val="20"/>
              </w:rPr>
              <w:t>Sul</w:t>
            </w:r>
            <w:r w:rsidR="0055154C" w:rsidRPr="00B126C0">
              <w:rPr>
                <w:rFonts w:ascii="Calibri" w:hAnsi="Calibri" w:cs="Calibri"/>
                <w:sz w:val="20"/>
                <w:szCs w:val="20"/>
              </w:rPr>
              <w:t>f</w:t>
            </w:r>
            <w:r w:rsidRPr="00B126C0">
              <w:rPr>
                <w:rFonts w:ascii="Calibri" w:hAnsi="Calibri" w:cs="Calibri"/>
                <w:sz w:val="20"/>
                <w:szCs w:val="20"/>
              </w:rPr>
              <w:t>ur</w:t>
            </w:r>
          </w:p>
        </w:tc>
        <w:tc>
          <w:tcPr>
            <w:tcW w:w="990" w:type="dxa"/>
            <w:vAlign w:val="center"/>
          </w:tcPr>
          <w:p w14:paraId="6D6202F7" w14:textId="77777777" w:rsidR="00D8213B" w:rsidRPr="00B126C0" w:rsidRDefault="00D8213B" w:rsidP="00F35F9C">
            <w:pPr>
              <w:jc w:val="center"/>
              <w:rPr>
                <w:rFonts w:ascii="Calibri" w:hAnsi="Calibri" w:cs="Calibri"/>
                <w:color w:val="000000"/>
                <w:sz w:val="20"/>
                <w:szCs w:val="20"/>
              </w:rPr>
            </w:pPr>
            <w:r w:rsidRPr="00B126C0">
              <w:rPr>
                <w:rFonts w:ascii="Calibri" w:hAnsi="Calibri" w:cs="Calibri"/>
                <w:color w:val="000000"/>
                <w:sz w:val="20"/>
                <w:szCs w:val="20"/>
              </w:rPr>
              <w:t>kg</w:t>
            </w:r>
          </w:p>
        </w:tc>
        <w:tc>
          <w:tcPr>
            <w:tcW w:w="1837" w:type="dxa"/>
            <w:vAlign w:val="center"/>
          </w:tcPr>
          <w:p w14:paraId="6418A79A" w14:textId="77777777" w:rsidR="00D8213B" w:rsidRPr="00B126C0" w:rsidRDefault="00D8213B" w:rsidP="00F35F9C">
            <w:pPr>
              <w:jc w:val="center"/>
              <w:rPr>
                <w:rFonts w:ascii="Calibri" w:hAnsi="Calibri" w:cs="Calibri"/>
                <w:sz w:val="20"/>
                <w:szCs w:val="20"/>
              </w:rPr>
            </w:pPr>
            <w:r w:rsidRPr="00B126C0">
              <w:rPr>
                <w:rFonts w:ascii="Calibri" w:hAnsi="Calibri" w:cs="Calibri"/>
                <w:sz w:val="20"/>
                <w:szCs w:val="20"/>
              </w:rPr>
              <w:t>0.1</w:t>
            </w:r>
          </w:p>
        </w:tc>
        <w:tc>
          <w:tcPr>
            <w:tcW w:w="1763" w:type="dxa"/>
            <w:vAlign w:val="center"/>
          </w:tcPr>
          <w:p w14:paraId="20E2B21D" w14:textId="77777777" w:rsidR="00D8213B" w:rsidRPr="00B126C0" w:rsidRDefault="00D8213B" w:rsidP="00F35F9C">
            <w:pPr>
              <w:jc w:val="center"/>
              <w:rPr>
                <w:rFonts w:ascii="Calibri" w:hAnsi="Calibri" w:cs="Calibri"/>
                <w:sz w:val="20"/>
                <w:szCs w:val="20"/>
              </w:rPr>
            </w:pPr>
            <w:r w:rsidRPr="00B126C0">
              <w:rPr>
                <w:rFonts w:ascii="Calibri" w:hAnsi="Calibri" w:cs="Calibri"/>
                <w:sz w:val="20"/>
                <w:szCs w:val="20"/>
              </w:rPr>
              <w:t>2</w:t>
            </w:r>
          </w:p>
        </w:tc>
      </w:tr>
      <w:tr w:rsidR="00D8213B" w:rsidRPr="00F425ED" w14:paraId="6876CBDC" w14:textId="77777777" w:rsidTr="00F35F9C">
        <w:trPr>
          <w:trHeight w:val="165"/>
        </w:trPr>
        <w:tc>
          <w:tcPr>
            <w:tcW w:w="1530" w:type="dxa"/>
            <w:vAlign w:val="center"/>
            <w:hideMark/>
          </w:tcPr>
          <w:p w14:paraId="7679B6BB" w14:textId="77777777" w:rsidR="00D8213B" w:rsidRPr="00B126C0" w:rsidRDefault="00D8213B" w:rsidP="00F35F9C">
            <w:pPr>
              <w:rPr>
                <w:rFonts w:ascii="Calibri" w:hAnsi="Calibri" w:cs="Calibri"/>
                <w:sz w:val="20"/>
                <w:szCs w:val="20"/>
              </w:rPr>
            </w:pPr>
            <w:r w:rsidRPr="00B126C0">
              <w:rPr>
                <w:rFonts w:ascii="Calibri" w:hAnsi="Calibri" w:cs="Calibri"/>
                <w:sz w:val="20"/>
                <w:szCs w:val="20"/>
              </w:rPr>
              <w:lastRenderedPageBreak/>
              <w:t>Crude Oil</w:t>
            </w:r>
          </w:p>
        </w:tc>
        <w:tc>
          <w:tcPr>
            <w:tcW w:w="990" w:type="dxa"/>
            <w:vAlign w:val="center"/>
            <w:hideMark/>
          </w:tcPr>
          <w:p w14:paraId="36642410" w14:textId="77777777" w:rsidR="00D8213B" w:rsidRPr="00B126C0" w:rsidRDefault="00D8213B" w:rsidP="00F35F9C">
            <w:pPr>
              <w:jc w:val="center"/>
              <w:rPr>
                <w:rFonts w:ascii="Calibri" w:hAnsi="Calibri" w:cs="Calibri"/>
                <w:sz w:val="20"/>
                <w:szCs w:val="20"/>
              </w:rPr>
            </w:pPr>
            <w:r w:rsidRPr="00B126C0">
              <w:rPr>
                <w:rFonts w:ascii="Calibri" w:hAnsi="Calibri" w:cs="Calibri"/>
                <w:color w:val="000000"/>
                <w:sz w:val="20"/>
                <w:szCs w:val="20"/>
              </w:rPr>
              <w:t>liters</w:t>
            </w:r>
          </w:p>
        </w:tc>
        <w:tc>
          <w:tcPr>
            <w:tcW w:w="1837" w:type="dxa"/>
            <w:vAlign w:val="center"/>
            <w:hideMark/>
          </w:tcPr>
          <w:p w14:paraId="3AC844AB" w14:textId="77777777" w:rsidR="00D8213B" w:rsidRPr="00B126C0" w:rsidRDefault="00D8213B" w:rsidP="00F35F9C">
            <w:pPr>
              <w:jc w:val="center"/>
              <w:rPr>
                <w:rFonts w:ascii="Calibri" w:hAnsi="Calibri" w:cs="Calibri"/>
                <w:sz w:val="20"/>
                <w:szCs w:val="20"/>
              </w:rPr>
            </w:pPr>
            <w:r w:rsidRPr="00B126C0">
              <w:rPr>
                <w:rFonts w:ascii="Calibri" w:hAnsi="Calibri" w:cs="Calibri"/>
                <w:sz w:val="20"/>
                <w:szCs w:val="20"/>
              </w:rPr>
              <w:t>0</w:t>
            </w:r>
          </w:p>
        </w:tc>
        <w:tc>
          <w:tcPr>
            <w:tcW w:w="1763" w:type="dxa"/>
            <w:vAlign w:val="center"/>
            <w:hideMark/>
          </w:tcPr>
          <w:p w14:paraId="2FFF1935" w14:textId="77777777" w:rsidR="00D8213B" w:rsidRPr="00B126C0" w:rsidRDefault="00D8213B" w:rsidP="00F35F9C">
            <w:pPr>
              <w:jc w:val="center"/>
              <w:rPr>
                <w:rFonts w:ascii="Calibri" w:hAnsi="Calibri" w:cs="Calibri"/>
                <w:sz w:val="20"/>
                <w:szCs w:val="20"/>
              </w:rPr>
            </w:pPr>
            <w:r w:rsidRPr="00B126C0">
              <w:rPr>
                <w:rFonts w:ascii="Calibri" w:hAnsi="Calibri" w:cs="Calibri"/>
                <w:sz w:val="20"/>
                <w:szCs w:val="20"/>
              </w:rPr>
              <w:t>-50</w:t>
            </w:r>
          </w:p>
        </w:tc>
      </w:tr>
    </w:tbl>
    <w:p w14:paraId="7A40893C" w14:textId="677AD665" w:rsidR="00D8213B" w:rsidRDefault="00D8213B" w:rsidP="00D8213B">
      <w:pPr>
        <w:pStyle w:val="BodyText"/>
      </w:pPr>
      <w:r>
        <w:t xml:space="preserve">The inventory gives us </w:t>
      </w:r>
      <m:oMath>
        <m:d>
          <m:dPr>
            <m:begChr m:val="["/>
            <m:endChr m:val="]"/>
            <m:ctrlPr>
              <w:rPr>
                <w:rFonts w:ascii="Cambria Math" w:hAnsi="Cambria Math"/>
                <w:i/>
              </w:rPr>
            </m:ctrlPr>
          </m:dPr>
          <m:e>
            <m:r>
              <w:rPr>
                <w:rFonts w:ascii="Cambria Math" w:hAnsi="Cambria Math"/>
              </w:rPr>
              <m:t>A</m:t>
            </m:r>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100</m:t>
                  </m:r>
                </m:e>
              </m:mr>
              <m:mr>
                <m:e>
                  <m:r>
                    <w:rPr>
                      <w:rFonts w:ascii="Cambria Math" w:hAnsi="Cambria Math"/>
                    </w:rPr>
                    <m:t>10</m:t>
                  </m:r>
                </m:e>
                <m:e>
                  <m:r>
                    <w:rPr>
                      <w:rFonts w:ascii="Cambria Math" w:hAnsi="Cambria Math"/>
                    </w:rPr>
                    <m:t>0</m:t>
                  </m:r>
                </m:e>
              </m:mr>
            </m:m>
          </m:e>
        </m:d>
      </m:oMath>
      <w:r>
        <w:t xml:space="preserve"> from </w:t>
      </w:r>
      <w:r w:rsidR="00AC1AA3">
        <w:fldChar w:fldCharType="begin"/>
      </w:r>
      <w:r w:rsidR="00AC1AA3">
        <w:instrText xml:space="preserve"> REF _Ref51323469 \h </w:instrText>
      </w:r>
      <w:r w:rsidR="00AC1AA3">
        <w:fldChar w:fldCharType="separate"/>
      </w:r>
      <w:r w:rsidR="00AC1AA3">
        <w:t xml:space="preserve">Table </w:t>
      </w:r>
      <w:r w:rsidR="00AC1AA3">
        <w:rPr>
          <w:noProof/>
        </w:rPr>
        <w:t>1</w:t>
      </w:r>
      <w:r w:rsidR="00AC1AA3">
        <w:fldChar w:fldCharType="end"/>
      </w:r>
      <w:r>
        <w:t xml:space="preserve"> and </w:t>
      </w:r>
      <m:oMath>
        <m:d>
          <m:dPr>
            <m:begChr m:val="["/>
            <m:endChr m:val="]"/>
            <m:ctrlPr>
              <w:rPr>
                <w:rFonts w:ascii="Cambria Math" w:hAnsi="Cambria Math"/>
                <w:i/>
              </w:rPr>
            </m:ctrlPr>
          </m:dPr>
          <m:e>
            <m:r>
              <w:rPr>
                <w:rFonts w:ascii="Cambria Math" w:hAnsi="Cambria Math"/>
              </w:rPr>
              <m:t>B</m:t>
            </m:r>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10</m:t>
                  </m:r>
                </m:e>
              </m:mr>
              <m:mr>
                <m:e>
                  <m:r>
                    <w:rPr>
                      <w:rFonts w:ascii="Cambria Math" w:hAnsi="Cambria Math"/>
                    </w:rPr>
                    <m:t>0.1</m:t>
                  </m:r>
                </m:e>
                <m:e>
                  <m:r>
                    <w:rPr>
                      <w:rFonts w:ascii="Cambria Math" w:hAnsi="Cambria Math"/>
                    </w:rPr>
                    <m:t>2</m:t>
                  </m:r>
                </m:e>
              </m:mr>
              <m:mr>
                <m:e>
                  <m:r>
                    <w:rPr>
                      <w:rFonts w:ascii="Cambria Math" w:hAnsi="Cambria Math"/>
                    </w:rPr>
                    <m:t>0</m:t>
                  </m:r>
                </m:e>
                <m:e>
                  <m:r>
                    <w:rPr>
                      <w:rFonts w:ascii="Cambria Math" w:hAnsi="Cambria Math"/>
                    </w:rPr>
                    <m:t>-50</m:t>
                  </m:r>
                </m:e>
              </m:mr>
            </m:m>
          </m:e>
        </m:d>
      </m:oMath>
      <w:r>
        <w:t xml:space="preserve"> from </w:t>
      </w:r>
      <w:r w:rsidR="00AC1AA3">
        <w:fldChar w:fldCharType="begin"/>
      </w:r>
      <w:r w:rsidR="00AC1AA3">
        <w:instrText xml:space="preserve"> REF _Ref51323461 \h </w:instrText>
      </w:r>
      <w:r w:rsidR="00AC1AA3">
        <w:fldChar w:fldCharType="separate"/>
      </w:r>
      <w:r w:rsidR="00AC1AA3">
        <w:t xml:space="preserve">Table </w:t>
      </w:r>
      <w:r w:rsidR="00AC1AA3">
        <w:rPr>
          <w:noProof/>
        </w:rPr>
        <w:t>2</w:t>
      </w:r>
      <w:r w:rsidR="00AC1AA3">
        <w:fldChar w:fldCharType="end"/>
      </w:r>
      <w:r>
        <w:t>.</w:t>
      </w:r>
    </w:p>
    <w:p w14:paraId="0EE7C4D1" w14:textId="77777777" w:rsidR="00D8213B" w:rsidRPr="00D8213B" w:rsidRDefault="00D8213B" w:rsidP="00D8213B">
      <w:pPr>
        <w:pStyle w:val="BodyText"/>
        <w:rPr>
          <w:b/>
          <w:bCs/>
        </w:rPr>
      </w:pPr>
      <w:r w:rsidRPr="00D8213B">
        <w:rPr>
          <w:b/>
          <w:bCs/>
        </w:rPr>
        <w:t>Step 3. Calculate the impact assessment for the LCA.</w:t>
      </w:r>
    </w:p>
    <w:p w14:paraId="0EA494AC" w14:textId="16506BB5" w:rsidR="00D8213B" w:rsidRDefault="00D8213B" w:rsidP="00D8213B">
      <w:pPr>
        <w:pStyle w:val="BodyText"/>
      </w:pPr>
      <w:r>
        <w:t>After the inventory is complete, we need to set up one additional matrix for our calculations, the demand vector based on the reference flow [f]. This matrix is defined based on our original functional unit for the problem. Traditionally all the elements of the vector are zero except the functional unit reference. We use the functional unit to define the [f] matrix, based on 1000 kWh of heat we wish to produce. Notice that for this matrix, you need the units to line up with the same rows in [A].</w:t>
      </w:r>
    </w:p>
    <w:p w14:paraId="198424B7" w14:textId="77777777" w:rsidR="00D8213B" w:rsidRDefault="00D841AA" w:rsidP="00D8213B">
      <w:pPr>
        <w:pStyle w:val="Equation"/>
      </w:pPr>
      <m:oMathPara>
        <m:oMath>
          <m:d>
            <m:dPr>
              <m:begChr m:val="["/>
              <m:endChr m:val="]"/>
              <m:ctrlPr>
                <w:rPr>
                  <w:rFonts w:ascii="Cambria Math" w:hAnsi="Cambria Math"/>
                </w:rPr>
              </m:ctrlPr>
            </m:dPr>
            <m:e>
              <m:r>
                <w:rPr>
                  <w:rFonts w:ascii="Cambria Math" w:hAnsi="Cambria Math"/>
                </w:rPr>
                <m:t>f</m:t>
              </m:r>
            </m:e>
          </m:d>
          <m:r>
            <m:rPr>
              <m:sty m:val="p"/>
            </m:rPr>
            <w:rPr>
              <w:rFonts w:ascii="Cambria Math" w:hAnsi="Cambria Math"/>
            </w:rPr>
            <m:t xml:space="preserve">= </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0</m:t>
                    </m:r>
                  </m:e>
                </m:mr>
                <m:mr>
                  <m:e>
                    <m:r>
                      <m:rPr>
                        <m:sty m:val="p"/>
                      </m:rPr>
                      <w:rPr>
                        <w:rFonts w:ascii="Cambria Math" w:hAnsi="Cambria Math"/>
                      </w:rPr>
                      <m:t>1000</m:t>
                    </m:r>
                  </m:e>
                </m:mr>
              </m:m>
            </m:e>
          </m:d>
        </m:oMath>
      </m:oMathPara>
    </w:p>
    <w:p w14:paraId="63A9ED88" w14:textId="45D71086" w:rsidR="00D8213B" w:rsidRDefault="00D8213B" w:rsidP="00D8213B">
      <w:pPr>
        <w:pStyle w:val="BodyText"/>
      </w:pPr>
      <w:r>
        <w:t xml:space="preserve">The first step in the calculation is determining the scaling matrix [s]. </w:t>
      </w:r>
      <w:r w:rsidRPr="005414EF">
        <w:t xml:space="preserve">The scaling matrix may also be referenced as the characterization step in some LCA literature. Details of the characterization are provided formally by </w:t>
      </w:r>
      <w:proofErr w:type="spellStart"/>
      <w:r w:rsidRPr="005414EF">
        <w:t>Heijungs</w:t>
      </w:r>
      <w:proofErr w:type="spellEnd"/>
      <w:r w:rsidRPr="005414EF">
        <w:t xml:space="preserve"> and Suh</w:t>
      </w:r>
      <w:r w:rsidR="0071724F">
        <w:t xml:space="preserve"> (2002)</w:t>
      </w:r>
      <w:r w:rsidRPr="005414EF">
        <w:t>.</w:t>
      </w:r>
      <w:r>
        <w:t xml:space="preserve"> For this step, we first calculate the inverse of the [A] matrix, and then multiply it by [f]. If you are not familiar with the details of </w:t>
      </w:r>
      <w:hyperlink r:id="rId14" w:anchor=":~:text=Matrix%20inversion%20is%20the%20process,for%20matrices%20over%20any%20ring." w:history="1">
        <w:r w:rsidRPr="0041167D">
          <w:rPr>
            <w:rStyle w:val="Hyperlink"/>
          </w:rPr>
          <w:t>matrix inversion</w:t>
        </w:r>
      </w:hyperlink>
      <w:r>
        <w:t xml:space="preserve"> and </w:t>
      </w:r>
      <w:hyperlink r:id="rId15" w:history="1">
        <w:r w:rsidRPr="0041167D">
          <w:rPr>
            <w:rStyle w:val="Hyperlink"/>
          </w:rPr>
          <w:t>multiplication</w:t>
        </w:r>
      </w:hyperlink>
      <w:r>
        <w:t>, you may want to review the calculation. Many software packages can perform this calculation for you. The process is essentially the solution of a set of simultaneous equations.</w:t>
      </w:r>
    </w:p>
    <w:p w14:paraId="6FF21CA8" w14:textId="77777777" w:rsidR="00D8213B" w:rsidRDefault="00D841AA" w:rsidP="00D8213B">
      <w:pPr>
        <w:pStyle w:val="Equation"/>
      </w:pPr>
      <m:oMathPara>
        <m:oMath>
          <m:d>
            <m:dPr>
              <m:begChr m:val="["/>
              <m:endChr m:val="]"/>
              <m:ctrlPr>
                <w:rPr>
                  <w:rFonts w:ascii="Cambria Math" w:hAnsi="Cambria Math"/>
                </w:rPr>
              </m:ctrlPr>
            </m:dPr>
            <m:e>
              <m:r>
                <w:rPr>
                  <w:rFonts w:ascii="Cambria Math" w:hAnsi="Cambria Math"/>
                </w:rPr>
                <m:t>s</m:t>
              </m:r>
            </m:e>
          </m:d>
          <m:r>
            <m:rPr>
              <m:sty m:val="p"/>
            </m:rPr>
            <w:rPr>
              <w:rFonts w:ascii="Cambria Math" w:hAnsi="Cambria Math"/>
            </w:rPr>
            <m:t>=</m:t>
          </m:r>
          <m:sSup>
            <m:sSupPr>
              <m:ctrlPr>
                <w:rPr>
                  <w:rFonts w:ascii="Cambria Math" w:hAnsi="Cambria Math"/>
                </w:rPr>
              </m:ctrlPr>
            </m:sSupPr>
            <m:e>
              <m:r>
                <m:rPr>
                  <m:sty m:val="p"/>
                </m:rPr>
                <w:rPr>
                  <w:rFonts w:ascii="Cambria Math" w:hAnsi="Cambria Math"/>
                </w:rPr>
                <m:t>[</m:t>
              </m:r>
              <m:r>
                <w:rPr>
                  <w:rFonts w:ascii="Cambria Math" w:hAnsi="Cambria Math"/>
                </w:rPr>
                <m:t>A</m:t>
              </m:r>
              <m:r>
                <m:rPr>
                  <m:sty m:val="p"/>
                </m:rPr>
                <w:rPr>
                  <w:rFonts w:ascii="Cambria Math" w:hAnsi="Cambria Math"/>
                </w:rPr>
                <m:t>]</m:t>
              </m:r>
            </m:e>
            <m:sup>
              <m:r>
                <m:rPr>
                  <m:sty m:val="p"/>
                </m:rPr>
                <w:rPr>
                  <w:rFonts w:ascii="Cambria Math" w:hAnsi="Cambria Math"/>
                </w:rPr>
                <m:t>-1</m:t>
              </m:r>
            </m:sup>
          </m:sSup>
          <m:d>
            <m:dPr>
              <m:begChr m:val="["/>
              <m:endChr m:val="]"/>
              <m:ctrlPr>
                <w:rPr>
                  <w:rFonts w:ascii="Cambria Math" w:hAnsi="Cambria Math"/>
                </w:rPr>
              </m:ctrlPr>
            </m:dPr>
            <m:e>
              <m:r>
                <w:rPr>
                  <w:rFonts w:ascii="Cambria Math" w:hAnsi="Cambria Math"/>
                </w:rPr>
                <m:t>f</m:t>
              </m:r>
            </m:e>
          </m:d>
          <m:r>
            <m:rPr>
              <m:sty m:val="p"/>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0</m:t>
                    </m:r>
                  </m:e>
                  <m:e>
                    <m:r>
                      <m:rPr>
                        <m:sty m:val="p"/>
                      </m:rPr>
                      <w:rPr>
                        <w:rFonts w:ascii="Cambria Math" w:hAnsi="Cambria Math"/>
                      </w:rPr>
                      <m:t>0.1</m:t>
                    </m:r>
                  </m:e>
                </m:mr>
                <m:mr>
                  <m:e>
                    <m:r>
                      <m:rPr>
                        <m:sty m:val="p"/>
                      </m:rPr>
                      <w:rPr>
                        <w:rFonts w:ascii="Cambria Math" w:hAnsi="Cambria Math"/>
                      </w:rPr>
                      <m:t>0.01</m:t>
                    </m:r>
                  </m:e>
                  <m:e>
                    <m:r>
                      <m:rPr>
                        <m:sty m:val="p"/>
                      </m:rPr>
                      <w:rPr>
                        <w:rFonts w:ascii="Cambria Math" w:hAnsi="Cambria Math"/>
                      </w:rPr>
                      <m:t>0.002</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0</m:t>
                    </m:r>
                  </m:e>
                </m:mr>
                <m:mr>
                  <m:e>
                    <m:r>
                      <m:rPr>
                        <m:sty m:val="p"/>
                      </m:rPr>
                      <w:rPr>
                        <w:rFonts w:ascii="Cambria Math" w:hAnsi="Cambria Math"/>
                      </w:rPr>
                      <m:t>1000</m:t>
                    </m:r>
                  </m:e>
                </m:mr>
              </m:m>
            </m:e>
          </m:d>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100</m:t>
                    </m:r>
                  </m:e>
                </m:mr>
                <m:mr>
                  <m:e>
                    <m:r>
                      <m:rPr>
                        <m:sty m:val="p"/>
                      </m:rPr>
                      <w:rPr>
                        <w:rFonts w:ascii="Cambria Math" w:hAnsi="Cambria Math"/>
                      </w:rPr>
                      <m:t>2</m:t>
                    </m:r>
                  </m:e>
                </m:mr>
              </m:m>
            </m:e>
          </m:d>
        </m:oMath>
      </m:oMathPara>
    </w:p>
    <w:p w14:paraId="25B49A9B" w14:textId="77777777" w:rsidR="00D8213B" w:rsidRPr="00D14B3B" w:rsidRDefault="00D8213B" w:rsidP="00D8213B">
      <w:pPr>
        <w:pStyle w:val="BodyText"/>
      </w:pPr>
      <w:r w:rsidRPr="00D14B3B">
        <w:t>The scaling matrix gives us the correct multiplication factor for determination of the final environmental impacts or costs. The impact matrix is called [g], and it is determined by matrix multiplication of [B] and [s].</w:t>
      </w:r>
    </w:p>
    <w:p w14:paraId="1C9BE28F" w14:textId="77777777" w:rsidR="00D8213B" w:rsidRDefault="00D841AA" w:rsidP="00D8213B">
      <w:pPr>
        <w:pStyle w:val="Equation"/>
      </w:pPr>
      <m:oMathPara>
        <m:oMath>
          <m:d>
            <m:dPr>
              <m:begChr m:val="["/>
              <m:endChr m:val="]"/>
              <m:ctrlPr>
                <w:rPr>
                  <w:rFonts w:ascii="Cambria Math" w:hAnsi="Cambria Math"/>
                </w:rPr>
              </m:ctrlPr>
            </m:dPr>
            <m:e>
              <m:r>
                <w:rPr>
                  <w:rFonts w:ascii="Cambria Math" w:hAnsi="Cambria Math"/>
                </w:rPr>
                <m:t>g</m:t>
              </m:r>
            </m:e>
          </m:d>
          <m:r>
            <m:rPr>
              <m:sty m:val="p"/>
            </m:rPr>
            <w:rPr>
              <w:rFonts w:ascii="Cambria Math" w:hAnsi="Cambria Math"/>
            </w:rPr>
            <m:t>=</m:t>
          </m:r>
          <m:d>
            <m:dPr>
              <m:begChr m:val="["/>
              <m:endChr m:val="]"/>
              <m:ctrlPr>
                <w:rPr>
                  <w:rFonts w:ascii="Cambria Math" w:hAnsi="Cambria Math"/>
                </w:rPr>
              </m:ctrlPr>
            </m:dPr>
            <m:e>
              <m:r>
                <w:rPr>
                  <w:rFonts w:ascii="Cambria Math" w:hAnsi="Cambria Math"/>
                </w:rPr>
                <m:t>B</m:t>
              </m:r>
            </m:e>
          </m:d>
          <m:d>
            <m:dPr>
              <m:begChr m:val="["/>
              <m:endChr m:val="]"/>
              <m:ctrlPr>
                <w:rPr>
                  <w:rFonts w:ascii="Cambria Math" w:hAnsi="Cambria Math"/>
                </w:rPr>
              </m:ctrlPr>
            </m:dPr>
            <m:e>
              <m:r>
                <w:rPr>
                  <w:rFonts w:ascii="Cambria Math" w:hAnsi="Cambria Math"/>
                </w:rPr>
                <m:t>s</m:t>
              </m:r>
            </m:e>
          </m:d>
          <m:r>
            <m:rPr>
              <m:sty m:val="p"/>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10</m:t>
                    </m:r>
                  </m:e>
                </m:mr>
                <m:mr>
                  <m:e>
                    <m:r>
                      <m:rPr>
                        <m:sty m:val="p"/>
                      </m:rPr>
                      <w:rPr>
                        <w:rFonts w:ascii="Cambria Math" w:hAnsi="Cambria Math"/>
                      </w:rPr>
                      <m:t>0.1</m:t>
                    </m:r>
                  </m:e>
                  <m:e>
                    <m:r>
                      <m:rPr>
                        <m:sty m:val="p"/>
                      </m:rPr>
                      <w:rPr>
                        <w:rFonts w:ascii="Cambria Math" w:hAnsi="Cambria Math"/>
                      </w:rPr>
                      <m:t>2</m:t>
                    </m:r>
                  </m:e>
                </m:mr>
                <m:mr>
                  <m:e>
                    <m:r>
                      <m:rPr>
                        <m:sty m:val="p"/>
                      </m:rPr>
                      <w:rPr>
                        <w:rFonts w:ascii="Cambria Math" w:hAnsi="Cambria Math"/>
                      </w:rPr>
                      <m:t>0</m:t>
                    </m:r>
                  </m:e>
                  <m:e>
                    <m:r>
                      <m:rPr>
                        <m:sty m:val="p"/>
                      </m:rPr>
                      <w:rPr>
                        <w:rFonts w:ascii="Cambria Math" w:hAnsi="Cambria Math"/>
                      </w:rPr>
                      <m:t>-50</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100</m:t>
                    </m:r>
                  </m:e>
                </m:mr>
                <m:mr>
                  <m:e>
                    <m:r>
                      <m:rPr>
                        <m:sty m:val="p"/>
                      </m:rPr>
                      <w:rPr>
                        <w:rFonts w:ascii="Cambria Math" w:hAnsi="Cambria Math"/>
                      </w:rPr>
                      <m:t>2</m:t>
                    </m:r>
                  </m:e>
                </m:mr>
              </m:m>
            </m:e>
          </m:d>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120</m:t>
                    </m:r>
                  </m:e>
                </m:mr>
                <m:mr>
                  <m:e>
                    <m:r>
                      <m:rPr>
                        <m:sty m:val="p"/>
                      </m:rPr>
                      <w:rPr>
                        <w:rFonts w:ascii="Cambria Math" w:hAnsi="Cambria Math"/>
                      </w:rPr>
                      <m:t>14</m:t>
                    </m:r>
                  </m:e>
                </m:mr>
                <m:mr>
                  <m:e>
                    <m:r>
                      <m:rPr>
                        <m:sty m:val="p"/>
                      </m:rPr>
                      <w:rPr>
                        <w:rFonts w:ascii="Cambria Math" w:hAnsi="Cambria Math"/>
                      </w:rPr>
                      <m:t>-100</m:t>
                    </m:r>
                  </m:e>
                </m:mr>
              </m:m>
            </m:e>
          </m:d>
        </m:oMath>
      </m:oMathPara>
    </w:p>
    <w:p w14:paraId="04C03A08" w14:textId="77777777" w:rsidR="00D8213B" w:rsidRPr="00D8213B" w:rsidRDefault="00D8213B" w:rsidP="00D8213B">
      <w:pPr>
        <w:pStyle w:val="BodyText"/>
        <w:rPr>
          <w:b/>
          <w:bCs/>
        </w:rPr>
      </w:pPr>
      <w:r w:rsidRPr="00D8213B">
        <w:rPr>
          <w:b/>
          <w:bCs/>
        </w:rPr>
        <w:t>Step 4. Interpret and review results.</w:t>
      </w:r>
    </w:p>
    <w:p w14:paraId="6C67699F" w14:textId="6F6F0709" w:rsidR="00D8213B" w:rsidRDefault="00D8213B" w:rsidP="00D8213B">
      <w:pPr>
        <w:pStyle w:val="BodyText"/>
      </w:pPr>
      <w:r>
        <w:t xml:space="preserve">The final impact matrix [g] indicates that to produce 1000 kWh of heat, we can expect to generate </w:t>
      </w:r>
      <w:r w:rsidR="001B79E9">
        <w:t>120 </w:t>
      </w:r>
      <w:r>
        <w:t>kg of carbon dioxide</w:t>
      </w:r>
      <w:r w:rsidR="00D80CD3">
        <w:t xml:space="preserve"> and</w:t>
      </w:r>
      <w:r>
        <w:t xml:space="preserve"> 14 kg of sul</w:t>
      </w:r>
      <w:r w:rsidR="0055154C">
        <w:t>f</w:t>
      </w:r>
      <w:r>
        <w:t xml:space="preserve">ur, and consume 100 liters of crude oil over the full life cycle we considered. </w:t>
      </w:r>
    </w:p>
    <w:p w14:paraId="3B8C8E33" w14:textId="509D4AA5" w:rsidR="00D8213B" w:rsidRDefault="002D0A93" w:rsidP="00F425ED">
      <w:pPr>
        <w:pStyle w:val="Caption-Tab"/>
        <w:jc w:val="center"/>
      </w:pPr>
      <w:r>
        <w:t xml:space="preserve">Table </w:t>
      </w:r>
      <w:r w:rsidR="00D841AA">
        <w:fldChar w:fldCharType="begin"/>
      </w:r>
      <w:r w:rsidR="00D841AA">
        <w:instrText xml:space="preserve"> SEQ Table \* ARABIC </w:instrText>
      </w:r>
      <w:r w:rsidR="00D841AA">
        <w:fldChar w:fldCharType="separate"/>
      </w:r>
      <w:r>
        <w:rPr>
          <w:noProof/>
        </w:rPr>
        <w:t>3</w:t>
      </w:r>
      <w:r w:rsidR="00D841AA">
        <w:rPr>
          <w:noProof/>
        </w:rPr>
        <w:fldChar w:fldCharType="end"/>
      </w:r>
      <w:r>
        <w:t xml:space="preserve">. </w:t>
      </w:r>
      <w:r w:rsidR="00D8213B">
        <w:t>Example of impact matrix [g], for the furnace</w:t>
      </w:r>
    </w:p>
    <w:tbl>
      <w:tblPr>
        <w:tblStyle w:val="PNNLClassic"/>
        <w:tblW w:w="0" w:type="auto"/>
        <w:tblLook w:val="04A0" w:firstRow="1" w:lastRow="0" w:firstColumn="1" w:lastColumn="0" w:noHBand="0" w:noVBand="1"/>
      </w:tblPr>
      <w:tblGrid>
        <w:gridCol w:w="1710"/>
        <w:gridCol w:w="1160"/>
        <w:gridCol w:w="1487"/>
      </w:tblGrid>
      <w:tr w:rsidR="00D8213B" w:rsidRPr="00F8293C" w14:paraId="1EAB35E1" w14:textId="77777777" w:rsidTr="00406878">
        <w:trPr>
          <w:cnfStyle w:val="100000000000" w:firstRow="1" w:lastRow="0" w:firstColumn="0" w:lastColumn="0" w:oddVBand="0" w:evenVBand="0" w:oddHBand="0" w:evenHBand="0" w:firstRowFirstColumn="0" w:firstRowLastColumn="0" w:lastRowFirstColumn="0" w:lastRowLastColumn="0"/>
          <w:trHeight w:val="165"/>
        </w:trPr>
        <w:tc>
          <w:tcPr>
            <w:tcW w:w="1710" w:type="dxa"/>
            <w:vAlign w:val="center"/>
            <w:hideMark/>
          </w:tcPr>
          <w:p w14:paraId="1A381019" w14:textId="77777777" w:rsidR="00D8213B" w:rsidRPr="004D2AED" w:rsidRDefault="00D8213B" w:rsidP="004D2AED">
            <w:pPr>
              <w:rPr>
                <w:rFonts w:ascii="Calibri" w:hAnsi="Calibri" w:cs="Calibri"/>
                <w:b/>
                <w:bCs/>
                <w:sz w:val="20"/>
                <w:szCs w:val="20"/>
              </w:rPr>
            </w:pPr>
          </w:p>
        </w:tc>
        <w:tc>
          <w:tcPr>
            <w:tcW w:w="1160" w:type="dxa"/>
            <w:vAlign w:val="center"/>
            <w:hideMark/>
          </w:tcPr>
          <w:p w14:paraId="73CE5330" w14:textId="77777777" w:rsidR="00D8213B" w:rsidRPr="004D2AED" w:rsidRDefault="00D8213B" w:rsidP="004D2AED">
            <w:pPr>
              <w:rPr>
                <w:rFonts w:ascii="Calibri" w:hAnsi="Calibri" w:cs="Calibri"/>
                <w:b/>
                <w:bCs/>
                <w:sz w:val="20"/>
                <w:szCs w:val="20"/>
              </w:rPr>
            </w:pPr>
            <w:r w:rsidRPr="004D2AED">
              <w:rPr>
                <w:rFonts w:ascii="Calibri" w:hAnsi="Calibri" w:cs="Calibri"/>
                <w:b/>
                <w:bCs/>
                <w:sz w:val="20"/>
                <w:szCs w:val="20"/>
              </w:rPr>
              <w:t>Units</w:t>
            </w:r>
          </w:p>
        </w:tc>
        <w:tc>
          <w:tcPr>
            <w:tcW w:w="1487" w:type="dxa"/>
            <w:vAlign w:val="center"/>
            <w:hideMark/>
          </w:tcPr>
          <w:p w14:paraId="4D5A5CE9" w14:textId="77777777" w:rsidR="00D8213B" w:rsidRPr="004D2AED" w:rsidRDefault="00D8213B" w:rsidP="004D2AED">
            <w:pPr>
              <w:rPr>
                <w:rFonts w:ascii="Calibri" w:hAnsi="Calibri" w:cs="Calibri"/>
                <w:b/>
                <w:bCs/>
                <w:sz w:val="20"/>
                <w:szCs w:val="20"/>
              </w:rPr>
            </w:pPr>
            <w:r w:rsidRPr="004D2AED">
              <w:rPr>
                <w:rFonts w:ascii="Calibri" w:hAnsi="Calibri" w:cs="Calibri"/>
                <w:b/>
                <w:bCs/>
                <w:sz w:val="20"/>
                <w:szCs w:val="20"/>
              </w:rPr>
              <w:t>Impact</w:t>
            </w:r>
          </w:p>
        </w:tc>
      </w:tr>
      <w:tr w:rsidR="00D8213B" w:rsidRPr="00F425ED" w14:paraId="55555A80" w14:textId="77777777" w:rsidTr="00406878">
        <w:trPr>
          <w:trHeight w:val="180"/>
        </w:trPr>
        <w:tc>
          <w:tcPr>
            <w:tcW w:w="1710" w:type="dxa"/>
            <w:vAlign w:val="center"/>
            <w:hideMark/>
          </w:tcPr>
          <w:p w14:paraId="293ECD69" w14:textId="77777777" w:rsidR="00D8213B" w:rsidRPr="004D2AED" w:rsidRDefault="00D8213B" w:rsidP="004D2AED">
            <w:pPr>
              <w:rPr>
                <w:rFonts w:ascii="Calibri" w:hAnsi="Calibri" w:cs="Calibri"/>
                <w:sz w:val="20"/>
                <w:szCs w:val="20"/>
              </w:rPr>
            </w:pPr>
            <w:r w:rsidRPr="004D2AED">
              <w:rPr>
                <w:rFonts w:ascii="Calibri" w:hAnsi="Calibri" w:cs="Calibri"/>
                <w:sz w:val="20"/>
                <w:szCs w:val="20"/>
              </w:rPr>
              <w:t>Carbon dioxide</w:t>
            </w:r>
          </w:p>
        </w:tc>
        <w:tc>
          <w:tcPr>
            <w:tcW w:w="1160" w:type="dxa"/>
            <w:vAlign w:val="center"/>
            <w:hideMark/>
          </w:tcPr>
          <w:p w14:paraId="695AF25C" w14:textId="77777777" w:rsidR="00D8213B" w:rsidRPr="004D2AED" w:rsidRDefault="00D8213B" w:rsidP="004D2AED">
            <w:pPr>
              <w:jc w:val="center"/>
              <w:rPr>
                <w:rFonts w:ascii="Calibri" w:hAnsi="Calibri" w:cs="Calibri"/>
                <w:sz w:val="20"/>
                <w:szCs w:val="20"/>
              </w:rPr>
            </w:pPr>
            <w:r w:rsidRPr="004D2AED">
              <w:rPr>
                <w:rFonts w:ascii="Calibri" w:hAnsi="Calibri" w:cs="Calibri"/>
                <w:color w:val="000000"/>
                <w:sz w:val="20"/>
                <w:szCs w:val="20"/>
              </w:rPr>
              <w:t>kg</w:t>
            </w:r>
          </w:p>
        </w:tc>
        <w:tc>
          <w:tcPr>
            <w:tcW w:w="1487" w:type="dxa"/>
            <w:vAlign w:val="center"/>
            <w:hideMark/>
          </w:tcPr>
          <w:p w14:paraId="61109C9F" w14:textId="77777777" w:rsidR="00D8213B" w:rsidRPr="004D2AED" w:rsidRDefault="00D8213B" w:rsidP="004D2AED">
            <w:pPr>
              <w:jc w:val="center"/>
              <w:rPr>
                <w:rFonts w:ascii="Calibri" w:hAnsi="Calibri" w:cs="Calibri"/>
                <w:sz w:val="20"/>
                <w:szCs w:val="20"/>
              </w:rPr>
            </w:pPr>
            <w:r w:rsidRPr="004D2AED">
              <w:rPr>
                <w:rFonts w:ascii="Calibri" w:hAnsi="Calibri" w:cs="Calibri"/>
                <w:sz w:val="20"/>
                <w:szCs w:val="20"/>
              </w:rPr>
              <w:t>120</w:t>
            </w:r>
          </w:p>
        </w:tc>
      </w:tr>
      <w:tr w:rsidR="00D8213B" w:rsidRPr="00F425ED" w14:paraId="61D983DA" w14:textId="77777777" w:rsidTr="00406878">
        <w:trPr>
          <w:cnfStyle w:val="000000010000" w:firstRow="0" w:lastRow="0" w:firstColumn="0" w:lastColumn="0" w:oddVBand="0" w:evenVBand="0" w:oddHBand="0" w:evenHBand="1" w:firstRowFirstColumn="0" w:firstRowLastColumn="0" w:lastRowFirstColumn="0" w:lastRowLastColumn="0"/>
          <w:trHeight w:val="180"/>
        </w:trPr>
        <w:tc>
          <w:tcPr>
            <w:tcW w:w="1710" w:type="dxa"/>
            <w:vAlign w:val="center"/>
          </w:tcPr>
          <w:p w14:paraId="467DB911" w14:textId="77777777" w:rsidR="00D8213B" w:rsidRPr="004D2AED" w:rsidRDefault="00D8213B" w:rsidP="004D2AED">
            <w:pPr>
              <w:rPr>
                <w:rFonts w:ascii="Calibri" w:hAnsi="Calibri" w:cs="Calibri"/>
                <w:sz w:val="20"/>
                <w:szCs w:val="20"/>
              </w:rPr>
            </w:pPr>
            <w:r w:rsidRPr="004D2AED">
              <w:rPr>
                <w:rFonts w:ascii="Calibri" w:hAnsi="Calibri" w:cs="Calibri"/>
                <w:sz w:val="20"/>
                <w:szCs w:val="20"/>
              </w:rPr>
              <w:t>Sulphur</w:t>
            </w:r>
          </w:p>
        </w:tc>
        <w:tc>
          <w:tcPr>
            <w:tcW w:w="1160" w:type="dxa"/>
            <w:vAlign w:val="center"/>
          </w:tcPr>
          <w:p w14:paraId="60318F79" w14:textId="77777777" w:rsidR="00D8213B" w:rsidRPr="004D2AED" w:rsidRDefault="00D8213B" w:rsidP="004D2AED">
            <w:pPr>
              <w:jc w:val="center"/>
              <w:rPr>
                <w:rFonts w:ascii="Calibri" w:hAnsi="Calibri" w:cs="Calibri"/>
                <w:color w:val="000000"/>
                <w:sz w:val="20"/>
                <w:szCs w:val="20"/>
              </w:rPr>
            </w:pPr>
            <w:r w:rsidRPr="004D2AED">
              <w:rPr>
                <w:rFonts w:ascii="Calibri" w:hAnsi="Calibri" w:cs="Calibri"/>
                <w:color w:val="000000"/>
                <w:sz w:val="20"/>
                <w:szCs w:val="20"/>
              </w:rPr>
              <w:t>kg</w:t>
            </w:r>
          </w:p>
        </w:tc>
        <w:tc>
          <w:tcPr>
            <w:tcW w:w="1487" w:type="dxa"/>
            <w:vAlign w:val="center"/>
          </w:tcPr>
          <w:p w14:paraId="685A0E0A" w14:textId="77777777" w:rsidR="00D8213B" w:rsidRPr="004D2AED" w:rsidRDefault="00D8213B" w:rsidP="004D2AED">
            <w:pPr>
              <w:jc w:val="center"/>
              <w:rPr>
                <w:rFonts w:ascii="Calibri" w:hAnsi="Calibri" w:cs="Calibri"/>
                <w:sz w:val="20"/>
                <w:szCs w:val="20"/>
              </w:rPr>
            </w:pPr>
            <w:r w:rsidRPr="004D2AED">
              <w:rPr>
                <w:rFonts w:ascii="Calibri" w:hAnsi="Calibri" w:cs="Calibri"/>
                <w:sz w:val="20"/>
                <w:szCs w:val="20"/>
              </w:rPr>
              <w:t>14</w:t>
            </w:r>
          </w:p>
        </w:tc>
      </w:tr>
      <w:tr w:rsidR="00D8213B" w:rsidRPr="00F425ED" w14:paraId="0D39B3B9" w14:textId="77777777" w:rsidTr="00406878">
        <w:trPr>
          <w:trHeight w:val="165"/>
        </w:trPr>
        <w:tc>
          <w:tcPr>
            <w:tcW w:w="1710" w:type="dxa"/>
            <w:vAlign w:val="center"/>
            <w:hideMark/>
          </w:tcPr>
          <w:p w14:paraId="70A42373" w14:textId="77777777" w:rsidR="00D8213B" w:rsidRPr="004D2AED" w:rsidRDefault="00D8213B" w:rsidP="004D2AED">
            <w:pPr>
              <w:rPr>
                <w:rFonts w:ascii="Calibri" w:hAnsi="Calibri" w:cs="Calibri"/>
                <w:sz w:val="20"/>
                <w:szCs w:val="20"/>
              </w:rPr>
            </w:pPr>
            <w:r w:rsidRPr="004D2AED">
              <w:rPr>
                <w:rFonts w:ascii="Calibri" w:hAnsi="Calibri" w:cs="Calibri"/>
                <w:sz w:val="20"/>
                <w:szCs w:val="20"/>
              </w:rPr>
              <w:lastRenderedPageBreak/>
              <w:t>Crude Oil</w:t>
            </w:r>
          </w:p>
        </w:tc>
        <w:tc>
          <w:tcPr>
            <w:tcW w:w="1160" w:type="dxa"/>
            <w:vAlign w:val="center"/>
            <w:hideMark/>
          </w:tcPr>
          <w:p w14:paraId="63F0EA23" w14:textId="77777777" w:rsidR="00D8213B" w:rsidRPr="004D2AED" w:rsidRDefault="00D8213B" w:rsidP="004D2AED">
            <w:pPr>
              <w:jc w:val="center"/>
              <w:rPr>
                <w:rFonts w:ascii="Calibri" w:hAnsi="Calibri" w:cs="Calibri"/>
                <w:sz w:val="20"/>
                <w:szCs w:val="20"/>
              </w:rPr>
            </w:pPr>
            <w:r w:rsidRPr="004D2AED">
              <w:rPr>
                <w:rFonts w:ascii="Calibri" w:hAnsi="Calibri" w:cs="Calibri"/>
                <w:color w:val="000000"/>
                <w:sz w:val="20"/>
                <w:szCs w:val="20"/>
              </w:rPr>
              <w:t>liters</w:t>
            </w:r>
          </w:p>
        </w:tc>
        <w:tc>
          <w:tcPr>
            <w:tcW w:w="1487" w:type="dxa"/>
            <w:vAlign w:val="center"/>
            <w:hideMark/>
          </w:tcPr>
          <w:p w14:paraId="2C532831" w14:textId="77777777" w:rsidR="00D8213B" w:rsidRPr="004D2AED" w:rsidRDefault="00D8213B" w:rsidP="004D2AED">
            <w:pPr>
              <w:jc w:val="center"/>
              <w:rPr>
                <w:rFonts w:ascii="Calibri" w:hAnsi="Calibri" w:cs="Calibri"/>
                <w:sz w:val="20"/>
                <w:szCs w:val="20"/>
              </w:rPr>
            </w:pPr>
            <w:r w:rsidRPr="004D2AED">
              <w:rPr>
                <w:rFonts w:ascii="Calibri" w:hAnsi="Calibri" w:cs="Calibri"/>
                <w:sz w:val="20"/>
                <w:szCs w:val="20"/>
              </w:rPr>
              <w:t>-100</w:t>
            </w:r>
          </w:p>
        </w:tc>
      </w:tr>
    </w:tbl>
    <w:p w14:paraId="03D6B548" w14:textId="3E66636B" w:rsidR="00D8213B" w:rsidRDefault="00D8213B" w:rsidP="00D8213B">
      <w:pPr>
        <w:pStyle w:val="BodyText"/>
      </w:pPr>
      <w:r>
        <w:t>This simple example illustrates the full calculation sequence for the LCA. To test out sensitivity analysis</w:t>
      </w:r>
      <w:r w:rsidR="00406878">
        <w:t>,</w:t>
      </w:r>
      <w:r>
        <w:t xml:space="preserve"> the problem set should also be completed. </w:t>
      </w:r>
    </w:p>
    <w:p w14:paraId="2342EFD8" w14:textId="5B310707" w:rsidR="009A1BAA" w:rsidRDefault="009A1BAA" w:rsidP="00622835">
      <w:pPr>
        <w:pStyle w:val="Heading3"/>
      </w:pPr>
      <w:r>
        <w:t>References</w:t>
      </w:r>
    </w:p>
    <w:p w14:paraId="33E0EC01" w14:textId="58A65901" w:rsidR="00AD3DA1" w:rsidRPr="00592C97" w:rsidRDefault="00AD3DA1" w:rsidP="00AD3DA1">
      <w:pPr>
        <w:pStyle w:val="reference"/>
        <w:rPr>
          <w:noProof/>
        </w:rPr>
      </w:pPr>
      <w:r w:rsidRPr="00592C97">
        <w:rPr>
          <w:noProof/>
        </w:rPr>
        <w:t>Heijungs R</w:t>
      </w:r>
      <w:r w:rsidR="002E1411">
        <w:rPr>
          <w:noProof/>
        </w:rPr>
        <w:t xml:space="preserve"> and S</w:t>
      </w:r>
      <w:r w:rsidRPr="00592C97">
        <w:rPr>
          <w:noProof/>
        </w:rPr>
        <w:t xml:space="preserve"> Suh. 2002. </w:t>
      </w:r>
      <w:r w:rsidRPr="00592C97">
        <w:rPr>
          <w:i/>
          <w:iCs/>
          <w:noProof/>
        </w:rPr>
        <w:t>The Computational Structure of Life Cycle Assessment</w:t>
      </w:r>
      <w:r w:rsidRPr="00592C97">
        <w:rPr>
          <w:noProof/>
        </w:rPr>
        <w:t xml:space="preserve">. </w:t>
      </w:r>
      <w:hyperlink r:id="rId16" w:history="1">
        <w:r w:rsidR="002E1411" w:rsidRPr="00720ADA">
          <w:rPr>
            <w:rStyle w:val="Hyperlink"/>
            <w:noProof/>
          </w:rPr>
          <w:t>https://doi.org/10.1007/978-94-015-9900-9</w:t>
        </w:r>
      </w:hyperlink>
      <w:r w:rsidR="002E1411">
        <w:rPr>
          <w:noProof/>
        </w:rPr>
        <w:t>.</w:t>
      </w:r>
    </w:p>
    <w:p w14:paraId="58AA4288" w14:textId="1F7E9D95" w:rsidR="000A0897" w:rsidRDefault="000A0897" w:rsidP="00A24659">
      <w:pPr>
        <w:pStyle w:val="reference"/>
      </w:pPr>
    </w:p>
    <w:p w14:paraId="16C74EA6" w14:textId="77777777" w:rsidR="003478F1" w:rsidRDefault="003478F1" w:rsidP="00F06A04">
      <w:pPr>
        <w:pStyle w:val="BodyText"/>
        <w:sectPr w:rsidR="003478F1" w:rsidSect="00BC3AAA">
          <w:footerReference w:type="default" r:id="rId17"/>
          <w:footnotePr>
            <w:numRestart w:val="eachPage"/>
          </w:footnotePr>
          <w:pgSz w:w="12240" w:h="15840" w:code="1"/>
          <w:pgMar w:top="1440" w:right="1440" w:bottom="1440" w:left="1440" w:header="720" w:footer="720" w:gutter="0"/>
          <w:pgNumType w:chapSep="period"/>
          <w:cols w:space="720"/>
        </w:sectPr>
      </w:pPr>
    </w:p>
    <w:p w14:paraId="50058A45" w14:textId="77777777" w:rsidR="00512532" w:rsidRPr="0026210F" w:rsidRDefault="00512532" w:rsidP="00AB43A1">
      <w:pPr>
        <w:pStyle w:val="BodyText"/>
        <w:rPr>
          <w:noProof/>
        </w:rPr>
      </w:pPr>
      <w:bookmarkStart w:id="3" w:name="_Toc126469337"/>
      <w:bookmarkStart w:id="4" w:name="_Toc195079668"/>
      <w:bookmarkEnd w:id="3"/>
      <w:bookmarkEnd w:id="4"/>
    </w:p>
    <w:sectPr w:rsidR="00512532" w:rsidRPr="0026210F" w:rsidSect="00A344BA">
      <w:footerReference w:type="default" r:id="rId18"/>
      <w:footnotePr>
        <w:numRestart w:val="eachPage"/>
      </w:footnotePr>
      <w:type w:val="continuous"/>
      <w:pgSz w:w="12240" w:h="15840" w:code="1"/>
      <w:pgMar w:top="1440" w:right="1440" w:bottom="1440" w:left="1440" w:header="720" w:footer="720" w:gutter="0"/>
      <w:pgNumType w:start="1" w:chapStyle="6"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4A5CD" w14:textId="77777777" w:rsidR="00775BA9" w:rsidRDefault="00775BA9">
      <w:r>
        <w:separator/>
      </w:r>
    </w:p>
    <w:p w14:paraId="4CD953BB" w14:textId="77777777" w:rsidR="00775BA9" w:rsidRDefault="00775BA9"/>
  </w:endnote>
  <w:endnote w:type="continuationSeparator" w:id="0">
    <w:p w14:paraId="42960E1E" w14:textId="77777777" w:rsidR="00775BA9" w:rsidRDefault="00775BA9" w:rsidP="00E12AF4">
      <w:r>
        <w:continuationSeparator/>
      </w:r>
    </w:p>
    <w:p w14:paraId="11A85B69" w14:textId="77777777" w:rsidR="00775BA9" w:rsidRDefault="00775BA9"/>
    <w:p w14:paraId="02C77BB4" w14:textId="77777777" w:rsidR="00775BA9" w:rsidRDefault="00775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848630"/>
      <w:placeholder>
        <w:docPart w:val="9DBEFF36D3DB40DA877C5E6C13C3049B"/>
      </w:placeholder>
      <w:docPartList>
        <w:docPartGallery w:val="Custom 5"/>
        <w:docPartCategory w:val="PNNL_Footer"/>
      </w:docPartList>
    </w:sdtPr>
    <w:sdtEndPr>
      <w:rPr>
        <w:sz w:val="2"/>
      </w:rPr>
    </w:sdtEndPr>
    <w:sdtContent>
      <w:p w14:paraId="5D6FABF0" w14:textId="38E8419D" w:rsidR="00310A51" w:rsidRPr="004A517F" w:rsidRDefault="00310A51" w:rsidP="008534B1">
        <w:pPr>
          <w:pStyle w:val="Footer"/>
          <w:tabs>
            <w:tab w:val="clear" w:pos="10080"/>
            <w:tab w:val="right" w:pos="13680"/>
          </w:tabs>
          <w:jc w:val="left"/>
        </w:pPr>
        <w:r w:rsidRPr="004A517F">
          <w:rPr>
            <w:rStyle w:val="HeaderChar"/>
          </w:rPr>
          <w:fldChar w:fldCharType="begin"/>
        </w:r>
        <w:r w:rsidRPr="004A517F">
          <w:rPr>
            <w:rStyle w:val="HeaderChar"/>
          </w:rPr>
          <w:instrText xml:space="preserve"> STYLEREF  "Heading 1"  \* MERGEFORMAT </w:instrText>
        </w:r>
        <w:r w:rsidRPr="004A517F">
          <w:rPr>
            <w:rStyle w:val="HeaderChar"/>
          </w:rPr>
          <w:fldChar w:fldCharType="separate"/>
        </w:r>
        <w:r w:rsidR="00D841AA">
          <w:rPr>
            <w:rStyle w:val="HeaderChar"/>
            <w:noProof/>
          </w:rPr>
          <w:t>Proficiency Level 4.  Analyze</w:t>
        </w:r>
        <w:r w:rsidRPr="004A517F">
          <w:rPr>
            <w:rStyle w:val="HeaderChar"/>
          </w:rPr>
          <w:fldChar w:fldCharType="end"/>
        </w:r>
        <w:r>
          <w:rPr>
            <w:rStyle w:val="HeaderChar"/>
          </w:rPr>
          <w:tab/>
        </w:r>
        <w:r w:rsidRPr="00F40C86">
          <w:rPr>
            <w:rStyle w:val="PageNumber"/>
          </w:rPr>
          <w:fldChar w:fldCharType="begin"/>
        </w:r>
        <w:r w:rsidRPr="00F40C86">
          <w:rPr>
            <w:rStyle w:val="PageNumber"/>
          </w:rPr>
          <w:instrText xml:space="preserve"> PAGE </w:instrText>
        </w:r>
        <w:r w:rsidRPr="00F40C86">
          <w:rPr>
            <w:rStyle w:val="PageNumber"/>
          </w:rPr>
          <w:fldChar w:fldCharType="separate"/>
        </w:r>
        <w:r w:rsidR="00C41D3B">
          <w:rPr>
            <w:rStyle w:val="PageNumber"/>
          </w:rPr>
          <w:t>4</w:t>
        </w:r>
        <w:r w:rsidRPr="00F40C86">
          <w:rPr>
            <w:rStyle w:val="PageNumber"/>
          </w:rPr>
          <w:fldChar w:fldCharType="end"/>
        </w:r>
      </w:p>
      <w:p w14:paraId="20240FB8" w14:textId="77777777" w:rsidR="00310A51" w:rsidRPr="00DA5276" w:rsidRDefault="00D841AA" w:rsidP="00DA5276">
        <w:pPr>
          <w:pStyle w:val="Footer"/>
          <w:rPr>
            <w:sz w:val="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675A" w14:textId="77777777" w:rsidR="006148BE" w:rsidRPr="005560E0" w:rsidRDefault="006148BE" w:rsidP="00556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D7301" w14:textId="77777777" w:rsidR="00775BA9" w:rsidRDefault="00775BA9">
      <w:r>
        <w:separator/>
      </w:r>
    </w:p>
  </w:footnote>
  <w:footnote w:type="continuationSeparator" w:id="0">
    <w:p w14:paraId="6C100AAE" w14:textId="77777777" w:rsidR="00775BA9" w:rsidRDefault="00775BA9">
      <w:r>
        <w:continuationSeparator/>
      </w:r>
    </w:p>
  </w:footnote>
  <w:footnote w:type="continuationNotice" w:id="1">
    <w:p w14:paraId="699F0653" w14:textId="77777777" w:rsidR="00775BA9" w:rsidRDefault="00775B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0049C96"/>
    <w:lvl w:ilvl="0">
      <w:start w:val="1"/>
      <w:numFmt w:val="bullet"/>
      <w:pStyle w:val="ListBullet2"/>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8334BC8"/>
    <w:multiLevelType w:val="hybridMultilevel"/>
    <w:tmpl w:val="F78A2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76686"/>
    <w:multiLevelType w:val="hybridMultilevel"/>
    <w:tmpl w:val="38B85E5E"/>
    <w:lvl w:ilvl="0" w:tplc="12909B40">
      <w:start w:val="1"/>
      <w:numFmt w:val="bullet"/>
      <w:pStyle w:val="ListBullet"/>
      <w:lvlText w:val=""/>
      <w:lvlJc w:val="left"/>
      <w:pPr>
        <w:tabs>
          <w:tab w:val="num" w:pos="216"/>
        </w:tabs>
        <w:ind w:left="216" w:hanging="216"/>
      </w:pPr>
      <w:rPr>
        <w:rFonts w:ascii="Symbol" w:hAnsi="Symbol" w:hint="default"/>
      </w:rPr>
    </w:lvl>
    <w:lvl w:ilvl="1" w:tplc="F788BA18">
      <w:start w:val="1"/>
      <w:numFmt w:val="bullet"/>
      <w:lvlText w:val="–"/>
      <w:lvlJc w:val="left"/>
      <w:pPr>
        <w:tabs>
          <w:tab w:val="num" w:pos="576"/>
        </w:tabs>
        <w:ind w:left="576" w:hanging="360"/>
      </w:pPr>
      <w:rPr>
        <w:rFonts w:ascii="Arial" w:hAnsi="Arial" w:hint="default"/>
        <w:color w:val="auto"/>
        <w:u w:color="FFC000"/>
      </w:rPr>
    </w:lvl>
    <w:lvl w:ilvl="2" w:tplc="334A17DA">
      <w:start w:val="1"/>
      <w:numFmt w:val="bullet"/>
      <w:lvlText w:val="o"/>
      <w:lvlJc w:val="left"/>
      <w:pPr>
        <w:tabs>
          <w:tab w:val="num" w:pos="936"/>
        </w:tabs>
        <w:ind w:left="936" w:hanging="360"/>
      </w:pPr>
      <w:rPr>
        <w:rFonts w:ascii="Courier New" w:hAnsi="Courier New" w:hint="default"/>
      </w:rPr>
    </w:lvl>
    <w:lvl w:ilvl="3" w:tplc="78A6ED68">
      <w:start w:val="1"/>
      <w:numFmt w:val="bullet"/>
      <w:lvlText w:val=""/>
      <w:lvlJc w:val="left"/>
      <w:pPr>
        <w:tabs>
          <w:tab w:val="num" w:pos="1296"/>
        </w:tabs>
        <w:ind w:left="1296" w:hanging="360"/>
      </w:pPr>
      <w:rPr>
        <w:rFonts w:ascii="Wingdings" w:hAnsi="Wingdings"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 w15:restartNumberingAfterBreak="0">
    <w:nsid w:val="16C65070"/>
    <w:multiLevelType w:val="hybridMultilevel"/>
    <w:tmpl w:val="5FE89F18"/>
    <w:lvl w:ilvl="0" w:tplc="F3CC58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664AB9"/>
    <w:multiLevelType w:val="hybridMultilevel"/>
    <w:tmpl w:val="B784E790"/>
    <w:lvl w:ilvl="0" w:tplc="1AD246F8">
      <w:numFmt w:val="bullet"/>
      <w:lvlText w:val="□"/>
      <w:lvlJc w:val="left"/>
      <w:pPr>
        <w:ind w:left="324" w:hanging="324"/>
      </w:pPr>
      <w:rPr>
        <w:rFonts w:ascii="Courier New" w:eastAsia="Courier New" w:hAnsi="Courier New" w:cs="Courier New" w:hint="default"/>
        <w:w w:val="100"/>
        <w:sz w:val="22"/>
        <w:szCs w:val="22"/>
        <w:lang w:val="en-US" w:eastAsia="en-US" w:bidi="en-US"/>
      </w:rPr>
    </w:lvl>
    <w:lvl w:ilvl="1" w:tplc="0D92E130">
      <w:numFmt w:val="bullet"/>
      <w:lvlText w:val="•"/>
      <w:lvlJc w:val="left"/>
      <w:pPr>
        <w:ind w:left="1085" w:hanging="324"/>
      </w:pPr>
      <w:rPr>
        <w:rFonts w:hint="default"/>
        <w:lang w:val="en-US" w:eastAsia="en-US" w:bidi="en-US"/>
      </w:rPr>
    </w:lvl>
    <w:lvl w:ilvl="2" w:tplc="9DC41274">
      <w:numFmt w:val="bullet"/>
      <w:lvlText w:val="•"/>
      <w:lvlJc w:val="left"/>
      <w:pPr>
        <w:ind w:left="1846" w:hanging="324"/>
      </w:pPr>
      <w:rPr>
        <w:rFonts w:hint="default"/>
        <w:lang w:val="en-US" w:eastAsia="en-US" w:bidi="en-US"/>
      </w:rPr>
    </w:lvl>
    <w:lvl w:ilvl="3" w:tplc="2A5A1F9C">
      <w:numFmt w:val="bullet"/>
      <w:lvlText w:val="•"/>
      <w:lvlJc w:val="left"/>
      <w:pPr>
        <w:ind w:left="2607" w:hanging="324"/>
      </w:pPr>
      <w:rPr>
        <w:rFonts w:hint="default"/>
        <w:lang w:val="en-US" w:eastAsia="en-US" w:bidi="en-US"/>
      </w:rPr>
    </w:lvl>
    <w:lvl w:ilvl="4" w:tplc="E878CC62">
      <w:numFmt w:val="bullet"/>
      <w:lvlText w:val="•"/>
      <w:lvlJc w:val="left"/>
      <w:pPr>
        <w:ind w:left="3368" w:hanging="324"/>
      </w:pPr>
      <w:rPr>
        <w:rFonts w:hint="default"/>
        <w:lang w:val="en-US" w:eastAsia="en-US" w:bidi="en-US"/>
      </w:rPr>
    </w:lvl>
    <w:lvl w:ilvl="5" w:tplc="50C29DA4">
      <w:numFmt w:val="bullet"/>
      <w:lvlText w:val="•"/>
      <w:lvlJc w:val="left"/>
      <w:pPr>
        <w:ind w:left="4130" w:hanging="324"/>
      </w:pPr>
      <w:rPr>
        <w:rFonts w:hint="default"/>
        <w:lang w:val="en-US" w:eastAsia="en-US" w:bidi="en-US"/>
      </w:rPr>
    </w:lvl>
    <w:lvl w:ilvl="6" w:tplc="2FB48370">
      <w:numFmt w:val="bullet"/>
      <w:lvlText w:val="•"/>
      <w:lvlJc w:val="left"/>
      <w:pPr>
        <w:ind w:left="4891" w:hanging="324"/>
      </w:pPr>
      <w:rPr>
        <w:rFonts w:hint="default"/>
        <w:lang w:val="en-US" w:eastAsia="en-US" w:bidi="en-US"/>
      </w:rPr>
    </w:lvl>
    <w:lvl w:ilvl="7" w:tplc="E0A00B60">
      <w:numFmt w:val="bullet"/>
      <w:lvlText w:val="•"/>
      <w:lvlJc w:val="left"/>
      <w:pPr>
        <w:ind w:left="5652" w:hanging="324"/>
      </w:pPr>
      <w:rPr>
        <w:rFonts w:hint="default"/>
        <w:lang w:val="en-US" w:eastAsia="en-US" w:bidi="en-US"/>
      </w:rPr>
    </w:lvl>
    <w:lvl w:ilvl="8" w:tplc="C0E49076">
      <w:numFmt w:val="bullet"/>
      <w:lvlText w:val="•"/>
      <w:lvlJc w:val="left"/>
      <w:pPr>
        <w:ind w:left="6413" w:hanging="324"/>
      </w:pPr>
      <w:rPr>
        <w:rFonts w:hint="default"/>
        <w:lang w:val="en-US" w:eastAsia="en-US" w:bidi="en-US"/>
      </w:rPr>
    </w:lvl>
  </w:abstractNum>
  <w:abstractNum w:abstractNumId="5" w15:restartNumberingAfterBreak="0">
    <w:nsid w:val="204E1A43"/>
    <w:multiLevelType w:val="hybridMultilevel"/>
    <w:tmpl w:val="4FA4BA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586FCB"/>
    <w:multiLevelType w:val="hybridMultilevel"/>
    <w:tmpl w:val="958C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570E0"/>
    <w:multiLevelType w:val="hybridMultilevel"/>
    <w:tmpl w:val="40487208"/>
    <w:lvl w:ilvl="0" w:tplc="0BBA3C9E">
      <w:numFmt w:val="bullet"/>
      <w:lvlText w:val="□"/>
      <w:lvlJc w:val="left"/>
      <w:pPr>
        <w:ind w:left="324" w:hanging="324"/>
      </w:pPr>
      <w:rPr>
        <w:rFonts w:ascii="Courier New" w:eastAsia="Courier New" w:hAnsi="Courier New" w:cs="Courier New" w:hint="default"/>
        <w:w w:val="100"/>
        <w:sz w:val="22"/>
        <w:szCs w:val="22"/>
        <w:lang w:val="en-US" w:eastAsia="en-US" w:bidi="en-US"/>
      </w:rPr>
    </w:lvl>
    <w:lvl w:ilvl="1" w:tplc="04E668D2">
      <w:numFmt w:val="bullet"/>
      <w:lvlText w:val="•"/>
      <w:lvlJc w:val="left"/>
      <w:pPr>
        <w:ind w:left="1085" w:hanging="324"/>
      </w:pPr>
      <w:rPr>
        <w:rFonts w:hint="default"/>
        <w:lang w:val="en-US" w:eastAsia="en-US" w:bidi="en-US"/>
      </w:rPr>
    </w:lvl>
    <w:lvl w:ilvl="2" w:tplc="C590E0EE">
      <w:numFmt w:val="bullet"/>
      <w:lvlText w:val="•"/>
      <w:lvlJc w:val="left"/>
      <w:pPr>
        <w:ind w:left="1842" w:hanging="324"/>
      </w:pPr>
      <w:rPr>
        <w:rFonts w:hint="default"/>
        <w:lang w:val="en-US" w:eastAsia="en-US" w:bidi="en-US"/>
      </w:rPr>
    </w:lvl>
    <w:lvl w:ilvl="3" w:tplc="94003B60">
      <w:numFmt w:val="bullet"/>
      <w:lvlText w:val="•"/>
      <w:lvlJc w:val="left"/>
      <w:pPr>
        <w:ind w:left="2599" w:hanging="324"/>
      </w:pPr>
      <w:rPr>
        <w:rFonts w:hint="default"/>
        <w:lang w:val="en-US" w:eastAsia="en-US" w:bidi="en-US"/>
      </w:rPr>
    </w:lvl>
    <w:lvl w:ilvl="4" w:tplc="55D2E934">
      <w:numFmt w:val="bullet"/>
      <w:lvlText w:val="•"/>
      <w:lvlJc w:val="left"/>
      <w:pPr>
        <w:ind w:left="3356" w:hanging="324"/>
      </w:pPr>
      <w:rPr>
        <w:rFonts w:hint="default"/>
        <w:lang w:val="en-US" w:eastAsia="en-US" w:bidi="en-US"/>
      </w:rPr>
    </w:lvl>
    <w:lvl w:ilvl="5" w:tplc="1166F18A">
      <w:numFmt w:val="bullet"/>
      <w:lvlText w:val="•"/>
      <w:lvlJc w:val="left"/>
      <w:pPr>
        <w:ind w:left="4114" w:hanging="324"/>
      </w:pPr>
      <w:rPr>
        <w:rFonts w:hint="default"/>
        <w:lang w:val="en-US" w:eastAsia="en-US" w:bidi="en-US"/>
      </w:rPr>
    </w:lvl>
    <w:lvl w:ilvl="6" w:tplc="DFF66798">
      <w:numFmt w:val="bullet"/>
      <w:lvlText w:val="•"/>
      <w:lvlJc w:val="left"/>
      <w:pPr>
        <w:ind w:left="4871" w:hanging="324"/>
      </w:pPr>
      <w:rPr>
        <w:rFonts w:hint="default"/>
        <w:lang w:val="en-US" w:eastAsia="en-US" w:bidi="en-US"/>
      </w:rPr>
    </w:lvl>
    <w:lvl w:ilvl="7" w:tplc="D2523C70">
      <w:numFmt w:val="bullet"/>
      <w:lvlText w:val="•"/>
      <w:lvlJc w:val="left"/>
      <w:pPr>
        <w:ind w:left="5628" w:hanging="324"/>
      </w:pPr>
      <w:rPr>
        <w:rFonts w:hint="default"/>
        <w:lang w:val="en-US" w:eastAsia="en-US" w:bidi="en-US"/>
      </w:rPr>
    </w:lvl>
    <w:lvl w:ilvl="8" w:tplc="29449DD2">
      <w:numFmt w:val="bullet"/>
      <w:lvlText w:val="•"/>
      <w:lvlJc w:val="left"/>
      <w:pPr>
        <w:ind w:left="6385" w:hanging="324"/>
      </w:pPr>
      <w:rPr>
        <w:rFonts w:hint="default"/>
        <w:lang w:val="en-US" w:eastAsia="en-US" w:bidi="en-US"/>
      </w:rPr>
    </w:lvl>
  </w:abstractNum>
  <w:abstractNum w:abstractNumId="8" w15:restartNumberingAfterBreak="0">
    <w:nsid w:val="2A3458DB"/>
    <w:multiLevelType w:val="hybridMultilevel"/>
    <w:tmpl w:val="1C16BE3A"/>
    <w:lvl w:ilvl="0" w:tplc="42E824A0">
      <w:numFmt w:val="bullet"/>
      <w:lvlText w:val="□"/>
      <w:lvlJc w:val="left"/>
      <w:pPr>
        <w:ind w:left="324" w:hanging="324"/>
      </w:pPr>
      <w:rPr>
        <w:rFonts w:ascii="Courier New" w:eastAsia="Courier New" w:hAnsi="Courier New" w:cs="Courier New" w:hint="default"/>
        <w:w w:val="100"/>
        <w:sz w:val="22"/>
        <w:szCs w:val="22"/>
        <w:lang w:val="en-US" w:eastAsia="en-US" w:bidi="en-US"/>
      </w:rPr>
    </w:lvl>
    <w:lvl w:ilvl="1" w:tplc="7A4E9858">
      <w:numFmt w:val="bullet"/>
      <w:lvlText w:val="•"/>
      <w:lvlJc w:val="left"/>
      <w:pPr>
        <w:ind w:left="1085" w:hanging="324"/>
      </w:pPr>
      <w:rPr>
        <w:rFonts w:hint="default"/>
        <w:lang w:val="en-US" w:eastAsia="en-US" w:bidi="en-US"/>
      </w:rPr>
    </w:lvl>
    <w:lvl w:ilvl="2" w:tplc="F3AA431A">
      <w:numFmt w:val="bullet"/>
      <w:lvlText w:val="•"/>
      <w:lvlJc w:val="left"/>
      <w:pPr>
        <w:ind w:left="1842" w:hanging="324"/>
      </w:pPr>
      <w:rPr>
        <w:rFonts w:hint="default"/>
        <w:lang w:val="en-US" w:eastAsia="en-US" w:bidi="en-US"/>
      </w:rPr>
    </w:lvl>
    <w:lvl w:ilvl="3" w:tplc="A3E042BE">
      <w:numFmt w:val="bullet"/>
      <w:lvlText w:val="•"/>
      <w:lvlJc w:val="left"/>
      <w:pPr>
        <w:ind w:left="2599" w:hanging="324"/>
      </w:pPr>
      <w:rPr>
        <w:rFonts w:hint="default"/>
        <w:lang w:val="en-US" w:eastAsia="en-US" w:bidi="en-US"/>
      </w:rPr>
    </w:lvl>
    <w:lvl w:ilvl="4" w:tplc="DA6E27B2">
      <w:numFmt w:val="bullet"/>
      <w:lvlText w:val="•"/>
      <w:lvlJc w:val="left"/>
      <w:pPr>
        <w:ind w:left="3356" w:hanging="324"/>
      </w:pPr>
      <w:rPr>
        <w:rFonts w:hint="default"/>
        <w:lang w:val="en-US" w:eastAsia="en-US" w:bidi="en-US"/>
      </w:rPr>
    </w:lvl>
    <w:lvl w:ilvl="5" w:tplc="3AA404DE">
      <w:numFmt w:val="bullet"/>
      <w:lvlText w:val="•"/>
      <w:lvlJc w:val="left"/>
      <w:pPr>
        <w:ind w:left="4114" w:hanging="324"/>
      </w:pPr>
      <w:rPr>
        <w:rFonts w:hint="default"/>
        <w:lang w:val="en-US" w:eastAsia="en-US" w:bidi="en-US"/>
      </w:rPr>
    </w:lvl>
    <w:lvl w:ilvl="6" w:tplc="1A6AC89C">
      <w:numFmt w:val="bullet"/>
      <w:lvlText w:val="•"/>
      <w:lvlJc w:val="left"/>
      <w:pPr>
        <w:ind w:left="4871" w:hanging="324"/>
      </w:pPr>
      <w:rPr>
        <w:rFonts w:hint="default"/>
        <w:lang w:val="en-US" w:eastAsia="en-US" w:bidi="en-US"/>
      </w:rPr>
    </w:lvl>
    <w:lvl w:ilvl="7" w:tplc="A8A8C6F4">
      <w:numFmt w:val="bullet"/>
      <w:lvlText w:val="•"/>
      <w:lvlJc w:val="left"/>
      <w:pPr>
        <w:ind w:left="5628" w:hanging="324"/>
      </w:pPr>
      <w:rPr>
        <w:rFonts w:hint="default"/>
        <w:lang w:val="en-US" w:eastAsia="en-US" w:bidi="en-US"/>
      </w:rPr>
    </w:lvl>
    <w:lvl w:ilvl="8" w:tplc="F9A6E6AC">
      <w:numFmt w:val="bullet"/>
      <w:lvlText w:val="•"/>
      <w:lvlJc w:val="left"/>
      <w:pPr>
        <w:ind w:left="6385" w:hanging="324"/>
      </w:pPr>
      <w:rPr>
        <w:rFonts w:hint="default"/>
        <w:lang w:val="en-US" w:eastAsia="en-US" w:bidi="en-US"/>
      </w:rPr>
    </w:lvl>
  </w:abstractNum>
  <w:abstractNum w:abstractNumId="9" w15:restartNumberingAfterBreak="0">
    <w:nsid w:val="2BFE6B59"/>
    <w:multiLevelType w:val="multilevel"/>
    <w:tmpl w:val="EBD88498"/>
    <w:lvl w:ilvl="0">
      <w:start w:val="1"/>
      <w:numFmt w:val="decimal"/>
      <w:lvlText w:val="%1.0"/>
      <w:lvlJc w:val="left"/>
      <w:pPr>
        <w:tabs>
          <w:tab w:val="num" w:pos="720"/>
        </w:tabs>
        <w:ind w:left="720" w:hanging="720"/>
      </w:pPr>
      <w:rPr>
        <w:rFonts w:asciiTheme="majorHAnsi" w:hAnsiTheme="majorHAnsi" w:cs="Arial" w:hint="default"/>
        <w:b/>
        <w:i w:val="0"/>
        <w:caps w:val="0"/>
        <w:strike w:val="0"/>
        <w:dstrike w:val="0"/>
        <w:vanish w:val="0"/>
        <w:color w:val="D57500" w:themeColor="text2"/>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48"/>
        </w:tabs>
        <w:ind w:left="648" w:hanging="648"/>
      </w:pPr>
      <w:rPr>
        <w:rFonts w:asciiTheme="majorHAnsi" w:hAnsiTheme="majorHAnsi" w:cs="Arial" w:hint="default"/>
        <w:b/>
        <w:i w:val="0"/>
        <w:color w:val="D57500" w:themeColor="text2"/>
        <w:sz w:val="28"/>
      </w:rPr>
    </w:lvl>
    <w:lvl w:ilvl="2">
      <w:start w:val="1"/>
      <w:numFmt w:val="decimal"/>
      <w:lvlText w:val="%1.%2.%3"/>
      <w:lvlJc w:val="left"/>
      <w:pPr>
        <w:tabs>
          <w:tab w:val="num" w:pos="936"/>
        </w:tabs>
        <w:ind w:left="936" w:hanging="936"/>
      </w:pPr>
      <w:rPr>
        <w:rFonts w:asciiTheme="majorHAnsi" w:hAnsiTheme="majorHAnsi" w:cs="Arial" w:hint="default"/>
        <w:b/>
        <w:i w:val="0"/>
        <w:color w:val="D57500" w:themeColor="text2"/>
        <w:sz w:val="24"/>
      </w:rPr>
    </w:lvl>
    <w:lvl w:ilvl="3">
      <w:start w:val="1"/>
      <w:numFmt w:val="decimal"/>
      <w:lvlText w:val="%1.%2.%3.%4"/>
      <w:lvlJc w:val="left"/>
      <w:pPr>
        <w:tabs>
          <w:tab w:val="num" w:pos="1037"/>
        </w:tabs>
        <w:ind w:left="1037" w:hanging="1037"/>
      </w:pPr>
      <w:rPr>
        <w:rFonts w:asciiTheme="majorHAnsi" w:hAnsiTheme="majorHAnsi" w:cs="Arial" w:hint="default"/>
        <w:b/>
        <w:i w:val="0"/>
        <w:color w:val="D57500" w:themeColor="text2"/>
        <w:sz w:val="22"/>
      </w:rPr>
    </w:lvl>
    <w:lvl w:ilvl="4">
      <w:start w:val="1"/>
      <w:numFmt w:val="none"/>
      <w:suff w:val="nothing"/>
      <w:lvlText w:val=""/>
      <w:lvlJc w:val="left"/>
      <w:pPr>
        <w:ind w:left="0" w:firstLine="0"/>
      </w:pPr>
      <w:rPr>
        <w:rFonts w:ascii="Arial" w:hAnsi="Arial" w:cs="Arial" w:hint="default"/>
        <w:b/>
        <w:i w:val="0"/>
        <w:color w:val="auto"/>
        <w:sz w:val="22"/>
      </w:rPr>
    </w:lvl>
    <w:lvl w:ilvl="5">
      <w:start w:val="1"/>
      <w:numFmt w:val="upperLetter"/>
      <w:pStyle w:val="Heading6"/>
      <w:suff w:val="space"/>
      <w:lvlText w:val="Appendix %6"/>
      <w:lvlJc w:val="left"/>
      <w:pPr>
        <w:ind w:left="0" w:firstLine="0"/>
      </w:pPr>
      <w:rPr>
        <w:rFonts w:asciiTheme="majorHAnsi" w:hAnsiTheme="majorHAnsi" w:cs="Arial" w:hint="default"/>
        <w:b/>
        <w:i w:val="0"/>
        <w:color w:val="D57500" w:themeColor="text2"/>
        <w:sz w:val="32"/>
        <w:szCs w:val="32"/>
      </w:rPr>
    </w:lvl>
    <w:lvl w:ilvl="6">
      <w:start w:val="1"/>
      <w:numFmt w:val="decimal"/>
      <w:lvlText w:val="%6.%7"/>
      <w:lvlJc w:val="left"/>
      <w:pPr>
        <w:tabs>
          <w:tab w:val="num" w:pos="648"/>
        </w:tabs>
        <w:ind w:left="648" w:hanging="648"/>
      </w:pPr>
      <w:rPr>
        <w:rFonts w:asciiTheme="majorHAnsi" w:hAnsiTheme="majorHAnsi" w:cs="Arial" w:hint="default"/>
        <w:b/>
        <w:i w:val="0"/>
        <w:color w:val="D57500" w:themeColor="text2"/>
        <w:sz w:val="28"/>
        <w:szCs w:val="28"/>
      </w:rPr>
    </w:lvl>
    <w:lvl w:ilvl="7">
      <w:start w:val="1"/>
      <w:numFmt w:val="decimal"/>
      <w:lvlText w:val="%6.%7.%8"/>
      <w:lvlJc w:val="left"/>
      <w:pPr>
        <w:tabs>
          <w:tab w:val="num" w:pos="936"/>
        </w:tabs>
        <w:ind w:left="936" w:hanging="936"/>
      </w:pPr>
      <w:rPr>
        <w:rFonts w:asciiTheme="majorHAnsi" w:hAnsiTheme="majorHAnsi" w:cs="Arial" w:hint="default"/>
        <w:b/>
        <w:bCs w:val="0"/>
        <w:i w:val="0"/>
        <w:iCs w:val="0"/>
        <w:caps w:val="0"/>
        <w:smallCaps w:val="0"/>
        <w:strike w:val="0"/>
        <w:dstrike w:val="0"/>
        <w:noProof w:val="0"/>
        <w:snapToGrid w:val="0"/>
        <w:vanish w:val="0"/>
        <w:color w:val="D57500" w:themeColor="text2"/>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6.%7.%8.%9"/>
      <w:lvlJc w:val="left"/>
      <w:pPr>
        <w:tabs>
          <w:tab w:val="num" w:pos="1037"/>
        </w:tabs>
        <w:ind w:left="1037" w:hanging="1037"/>
      </w:pPr>
      <w:rPr>
        <w:rFonts w:asciiTheme="majorHAnsi" w:hAnsiTheme="majorHAnsi" w:cs="Arial" w:hint="default"/>
        <w:b/>
        <w:i w:val="0"/>
        <w:color w:val="D57500" w:themeColor="text2"/>
        <w:sz w:val="22"/>
        <w:szCs w:val="22"/>
      </w:rPr>
    </w:lvl>
  </w:abstractNum>
  <w:abstractNum w:abstractNumId="10" w15:restartNumberingAfterBreak="0">
    <w:nsid w:val="303633F9"/>
    <w:multiLevelType w:val="hybridMultilevel"/>
    <w:tmpl w:val="394689C2"/>
    <w:lvl w:ilvl="0" w:tplc="5ABEA1DC">
      <w:numFmt w:val="bullet"/>
      <w:lvlText w:val="□"/>
      <w:lvlJc w:val="left"/>
      <w:pPr>
        <w:ind w:left="324" w:hanging="324"/>
      </w:pPr>
      <w:rPr>
        <w:rFonts w:ascii="Courier New" w:eastAsia="Courier New" w:hAnsi="Courier New" w:cs="Courier New" w:hint="default"/>
        <w:w w:val="100"/>
        <w:sz w:val="22"/>
        <w:szCs w:val="22"/>
        <w:lang w:val="en-US" w:eastAsia="en-US" w:bidi="en-US"/>
      </w:rPr>
    </w:lvl>
    <w:lvl w:ilvl="1" w:tplc="0AFCAD70">
      <w:numFmt w:val="bullet"/>
      <w:lvlText w:val="•"/>
      <w:lvlJc w:val="left"/>
      <w:pPr>
        <w:ind w:left="1085" w:hanging="324"/>
      </w:pPr>
      <w:rPr>
        <w:rFonts w:hint="default"/>
        <w:lang w:val="en-US" w:eastAsia="en-US" w:bidi="en-US"/>
      </w:rPr>
    </w:lvl>
    <w:lvl w:ilvl="2" w:tplc="3C74818C">
      <w:numFmt w:val="bullet"/>
      <w:lvlText w:val="•"/>
      <w:lvlJc w:val="left"/>
      <w:pPr>
        <w:ind w:left="1842" w:hanging="324"/>
      </w:pPr>
      <w:rPr>
        <w:rFonts w:hint="default"/>
        <w:lang w:val="en-US" w:eastAsia="en-US" w:bidi="en-US"/>
      </w:rPr>
    </w:lvl>
    <w:lvl w:ilvl="3" w:tplc="47CCDE42">
      <w:numFmt w:val="bullet"/>
      <w:lvlText w:val="•"/>
      <w:lvlJc w:val="left"/>
      <w:pPr>
        <w:ind w:left="2599" w:hanging="324"/>
      </w:pPr>
      <w:rPr>
        <w:rFonts w:hint="default"/>
        <w:lang w:val="en-US" w:eastAsia="en-US" w:bidi="en-US"/>
      </w:rPr>
    </w:lvl>
    <w:lvl w:ilvl="4" w:tplc="2A0A4016">
      <w:numFmt w:val="bullet"/>
      <w:lvlText w:val="•"/>
      <w:lvlJc w:val="left"/>
      <w:pPr>
        <w:ind w:left="3356" w:hanging="324"/>
      </w:pPr>
      <w:rPr>
        <w:rFonts w:hint="default"/>
        <w:lang w:val="en-US" w:eastAsia="en-US" w:bidi="en-US"/>
      </w:rPr>
    </w:lvl>
    <w:lvl w:ilvl="5" w:tplc="137E2C12">
      <w:numFmt w:val="bullet"/>
      <w:lvlText w:val="•"/>
      <w:lvlJc w:val="left"/>
      <w:pPr>
        <w:ind w:left="4114" w:hanging="324"/>
      </w:pPr>
      <w:rPr>
        <w:rFonts w:hint="default"/>
        <w:lang w:val="en-US" w:eastAsia="en-US" w:bidi="en-US"/>
      </w:rPr>
    </w:lvl>
    <w:lvl w:ilvl="6" w:tplc="FDA40C3E">
      <w:numFmt w:val="bullet"/>
      <w:lvlText w:val="•"/>
      <w:lvlJc w:val="left"/>
      <w:pPr>
        <w:ind w:left="4871" w:hanging="324"/>
      </w:pPr>
      <w:rPr>
        <w:rFonts w:hint="default"/>
        <w:lang w:val="en-US" w:eastAsia="en-US" w:bidi="en-US"/>
      </w:rPr>
    </w:lvl>
    <w:lvl w:ilvl="7" w:tplc="2C42507E">
      <w:numFmt w:val="bullet"/>
      <w:lvlText w:val="•"/>
      <w:lvlJc w:val="left"/>
      <w:pPr>
        <w:ind w:left="5628" w:hanging="324"/>
      </w:pPr>
      <w:rPr>
        <w:rFonts w:hint="default"/>
        <w:lang w:val="en-US" w:eastAsia="en-US" w:bidi="en-US"/>
      </w:rPr>
    </w:lvl>
    <w:lvl w:ilvl="8" w:tplc="4C966AE6">
      <w:numFmt w:val="bullet"/>
      <w:lvlText w:val="•"/>
      <w:lvlJc w:val="left"/>
      <w:pPr>
        <w:ind w:left="6385" w:hanging="324"/>
      </w:pPr>
      <w:rPr>
        <w:rFonts w:hint="default"/>
        <w:lang w:val="en-US" w:eastAsia="en-US" w:bidi="en-US"/>
      </w:rPr>
    </w:lvl>
  </w:abstractNum>
  <w:abstractNum w:abstractNumId="11" w15:restartNumberingAfterBreak="0">
    <w:nsid w:val="305D25F7"/>
    <w:multiLevelType w:val="multilevel"/>
    <w:tmpl w:val="68E8E47A"/>
    <w:lvl w:ilvl="0">
      <w:start w:val="1"/>
      <w:numFmt w:val="decimal"/>
      <w:pStyle w:val="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0B24C07"/>
    <w:multiLevelType w:val="hybridMultilevel"/>
    <w:tmpl w:val="EC9C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E02CB"/>
    <w:multiLevelType w:val="hybridMultilevel"/>
    <w:tmpl w:val="0354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500E0"/>
    <w:multiLevelType w:val="multilevel"/>
    <w:tmpl w:val="4F7A4F66"/>
    <w:lvl w:ilvl="0">
      <w:start w:val="1"/>
      <w:numFmt w:val="lowerLetter"/>
      <w:pStyle w:val="ListLetter"/>
      <w:lvlText w:val="%1."/>
      <w:lvlJc w:val="left"/>
      <w:pPr>
        <w:tabs>
          <w:tab w:val="num" w:pos="792"/>
        </w:tabs>
        <w:ind w:left="720" w:hanging="288"/>
      </w:pPr>
      <w:rPr>
        <w:rFonts w:hint="default"/>
      </w:rPr>
    </w:lvl>
    <w:lvl w:ilvl="1">
      <w:start w:val="1"/>
      <w:numFmt w:val="decimal"/>
      <w:lvlText w:val="%1.%2"/>
      <w:lvlJc w:val="left"/>
      <w:pPr>
        <w:tabs>
          <w:tab w:val="num" w:pos="648"/>
        </w:tabs>
        <w:ind w:left="648" w:hanging="648"/>
      </w:pPr>
      <w:rPr>
        <w:rFonts w:ascii="Times New Roman" w:hAnsi="Times New Roman" w:hint="default"/>
        <w:b/>
        <w:i w:val="0"/>
        <w:sz w:val="28"/>
      </w:rPr>
    </w:lvl>
    <w:lvl w:ilvl="2">
      <w:start w:val="1"/>
      <w:numFmt w:val="decimal"/>
      <w:lvlText w:val="%1.%2.%3"/>
      <w:lvlJc w:val="left"/>
      <w:pPr>
        <w:tabs>
          <w:tab w:val="num" w:pos="734"/>
        </w:tabs>
        <w:ind w:left="734" w:hanging="734"/>
      </w:pPr>
      <w:rPr>
        <w:rFonts w:ascii="Times New Roman" w:hAnsi="Times New Roman" w:hint="default"/>
        <w:b/>
        <w:i w:val="0"/>
        <w:sz w:val="24"/>
      </w:rPr>
    </w:lvl>
    <w:lvl w:ilvl="3">
      <w:start w:val="1"/>
      <w:numFmt w:val="decimal"/>
      <w:lvlText w:val="%1.%2.%3.%4"/>
      <w:lvlJc w:val="left"/>
      <w:pPr>
        <w:tabs>
          <w:tab w:val="num" w:pos="1210"/>
        </w:tabs>
        <w:ind w:left="1210" w:hanging="850"/>
      </w:pPr>
      <w:rPr>
        <w:rFonts w:ascii="Times New Roman" w:hAnsi="Times New Roman" w:hint="default"/>
        <w:b/>
        <w:i w:val="0"/>
        <w:sz w:val="22"/>
      </w:rPr>
    </w:lvl>
    <w:lvl w:ilvl="4">
      <w:start w:val="1"/>
      <w:numFmt w:val="decimal"/>
      <w:lvlText w:val="%1.%2.%3.%4.%5"/>
      <w:lvlJc w:val="left"/>
      <w:pPr>
        <w:tabs>
          <w:tab w:val="num" w:pos="1382"/>
        </w:tabs>
        <w:ind w:left="1382" w:hanging="1022"/>
      </w:pPr>
      <w:rPr>
        <w:rFonts w:ascii="Times New Roman" w:hAnsi="Times New Roman" w:hint="default"/>
        <w:b/>
        <w:i w:val="0"/>
        <w:sz w:val="22"/>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3B4C089A"/>
    <w:multiLevelType w:val="hybridMultilevel"/>
    <w:tmpl w:val="9A3C8EEE"/>
    <w:lvl w:ilvl="0" w:tplc="0409000F">
      <w:start w:val="1"/>
      <w:numFmt w:val="decimal"/>
      <w:pStyle w:val="ListParagraph"/>
      <w:lvlText w:val="%1."/>
      <w:lvlJc w:val="left"/>
      <w:pPr>
        <w:ind w:left="720" w:hanging="360"/>
      </w:pPr>
      <w:rPr>
        <w:rFonts w:hint="default"/>
      </w:rPr>
    </w:lvl>
    <w:lvl w:ilvl="1" w:tplc="F788BA18">
      <w:start w:val="1"/>
      <w:numFmt w:val="bullet"/>
      <w:lvlText w:val="–"/>
      <w:lvlJc w:val="left"/>
      <w:pPr>
        <w:ind w:left="1440" w:hanging="360"/>
      </w:pPr>
      <w:rPr>
        <w:rFonts w:ascii="Arial" w:hAnsi="Arial" w:hint="default"/>
        <w:color w:val="auto"/>
        <w:u w:color="FFC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B24AD"/>
    <w:multiLevelType w:val="hybridMultilevel"/>
    <w:tmpl w:val="80D016E6"/>
    <w:lvl w:ilvl="0" w:tplc="A664E5E8">
      <w:start w:val="1"/>
      <w:numFmt w:val="bullet"/>
      <w:pStyle w:val="ListBullet3"/>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7C0FA3"/>
    <w:multiLevelType w:val="hybridMultilevel"/>
    <w:tmpl w:val="4B92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313FC"/>
    <w:multiLevelType w:val="hybridMultilevel"/>
    <w:tmpl w:val="9F14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942EC"/>
    <w:multiLevelType w:val="hybridMultilevel"/>
    <w:tmpl w:val="0F34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47577"/>
    <w:multiLevelType w:val="hybridMultilevel"/>
    <w:tmpl w:val="36E8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07F33"/>
    <w:multiLevelType w:val="hybridMultilevel"/>
    <w:tmpl w:val="440E2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58703B"/>
    <w:multiLevelType w:val="multilevel"/>
    <w:tmpl w:val="BAEC96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9"/>
  </w:num>
  <w:num w:numId="2">
    <w:abstractNumId w:val="11"/>
  </w:num>
  <w:num w:numId="3">
    <w:abstractNumId w:val="2"/>
  </w:num>
  <w:num w:numId="4">
    <w:abstractNumId w:val="0"/>
  </w:num>
  <w:num w:numId="5">
    <w:abstractNumId w:val="16"/>
  </w:num>
  <w:num w:numId="6">
    <w:abstractNumId w:val="14"/>
  </w:num>
  <w:num w:numId="7">
    <w:abstractNumId w:val="3"/>
  </w:num>
  <w:num w:numId="8">
    <w:abstractNumId w:val="15"/>
  </w:num>
  <w:num w:numId="9">
    <w:abstractNumId w:val="19"/>
  </w:num>
  <w:num w:numId="10">
    <w:abstractNumId w:val="6"/>
  </w:num>
  <w:num w:numId="11">
    <w:abstractNumId w:val="7"/>
  </w:num>
  <w:num w:numId="12">
    <w:abstractNumId w:val="4"/>
  </w:num>
  <w:num w:numId="13">
    <w:abstractNumId w:val="10"/>
  </w:num>
  <w:num w:numId="14">
    <w:abstractNumId w:val="8"/>
  </w:num>
  <w:num w:numId="15">
    <w:abstractNumId w:val="20"/>
  </w:num>
  <w:num w:numId="16">
    <w:abstractNumId w:val="13"/>
  </w:num>
  <w:num w:numId="17">
    <w:abstractNumId w:val="18"/>
  </w:num>
  <w:num w:numId="18">
    <w:abstractNumId w:val="12"/>
  </w:num>
  <w:num w:numId="19">
    <w:abstractNumId w:val="17"/>
  </w:num>
  <w:num w:numId="20">
    <w:abstractNumId w:val="22"/>
  </w:num>
  <w:num w:numId="21">
    <w:abstractNumId w:val="21"/>
  </w:num>
  <w:num w:numId="22">
    <w:abstractNumId w:val="5"/>
  </w:num>
  <w:num w:numId="23">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B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1"/>
  <w:stylePaneSortMethod w:val="0000"/>
  <w:doNotTrackFormatting/>
  <w:defaultTabStop w:val="720"/>
  <w:clickAndTypeStyle w:val="BodyText"/>
  <w:characterSpacingControl w:val="doNotCompress"/>
  <w:hdrShapeDefaults>
    <o:shapedefaults v:ext="edit" spidmax="6145">
      <o:colormru v:ext="edit" colors="#d47827"/>
    </o:shapedefaults>
  </w:hdrShapeDefaults>
  <w:footnotePr>
    <w:numRestart w:val="eachPage"/>
    <w:footnote w:id="-1"/>
    <w:footnote w:id="0"/>
    <w:footnote w:id="1"/>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1Mje1NDY0MDA0tjBX0lEKTi0uzszPAykwNKsFADcSPZQtAAAA"/>
  </w:docVars>
  <w:rsids>
    <w:rsidRoot w:val="000B2EE8"/>
    <w:rsid w:val="00001ACE"/>
    <w:rsid w:val="00002695"/>
    <w:rsid w:val="00002F16"/>
    <w:rsid w:val="00003D03"/>
    <w:rsid w:val="00004205"/>
    <w:rsid w:val="0000436E"/>
    <w:rsid w:val="000045AB"/>
    <w:rsid w:val="0000537E"/>
    <w:rsid w:val="00005C16"/>
    <w:rsid w:val="000071B8"/>
    <w:rsid w:val="000132F0"/>
    <w:rsid w:val="00013D06"/>
    <w:rsid w:val="00017DCA"/>
    <w:rsid w:val="00020FA8"/>
    <w:rsid w:val="000227D8"/>
    <w:rsid w:val="00022A91"/>
    <w:rsid w:val="00022C41"/>
    <w:rsid w:val="00024C93"/>
    <w:rsid w:val="0002656F"/>
    <w:rsid w:val="000273BB"/>
    <w:rsid w:val="000279E2"/>
    <w:rsid w:val="00030AB0"/>
    <w:rsid w:val="000315FA"/>
    <w:rsid w:val="00032164"/>
    <w:rsid w:val="000335FF"/>
    <w:rsid w:val="00033754"/>
    <w:rsid w:val="00033796"/>
    <w:rsid w:val="00033D54"/>
    <w:rsid w:val="00034896"/>
    <w:rsid w:val="00034DFF"/>
    <w:rsid w:val="00037025"/>
    <w:rsid w:val="00037221"/>
    <w:rsid w:val="000374FD"/>
    <w:rsid w:val="00040136"/>
    <w:rsid w:val="000402EC"/>
    <w:rsid w:val="00041769"/>
    <w:rsid w:val="000418E4"/>
    <w:rsid w:val="00041B1E"/>
    <w:rsid w:val="00041BB4"/>
    <w:rsid w:val="000424FF"/>
    <w:rsid w:val="0004291C"/>
    <w:rsid w:val="00044DE4"/>
    <w:rsid w:val="0004563C"/>
    <w:rsid w:val="00045847"/>
    <w:rsid w:val="000470D8"/>
    <w:rsid w:val="00047130"/>
    <w:rsid w:val="00050514"/>
    <w:rsid w:val="000506D4"/>
    <w:rsid w:val="00050769"/>
    <w:rsid w:val="00050E64"/>
    <w:rsid w:val="0005205A"/>
    <w:rsid w:val="0005395C"/>
    <w:rsid w:val="00056632"/>
    <w:rsid w:val="000567C9"/>
    <w:rsid w:val="00060776"/>
    <w:rsid w:val="00061198"/>
    <w:rsid w:val="00061E53"/>
    <w:rsid w:val="00062264"/>
    <w:rsid w:val="00063098"/>
    <w:rsid w:val="000636FE"/>
    <w:rsid w:val="00063761"/>
    <w:rsid w:val="00064797"/>
    <w:rsid w:val="00065369"/>
    <w:rsid w:val="00065379"/>
    <w:rsid w:val="000656A6"/>
    <w:rsid w:val="00065BFF"/>
    <w:rsid w:val="00065DA2"/>
    <w:rsid w:val="00067698"/>
    <w:rsid w:val="00067E4E"/>
    <w:rsid w:val="00071576"/>
    <w:rsid w:val="00072062"/>
    <w:rsid w:val="00072553"/>
    <w:rsid w:val="00072D1C"/>
    <w:rsid w:val="00073F64"/>
    <w:rsid w:val="00073FE7"/>
    <w:rsid w:val="00076D0A"/>
    <w:rsid w:val="000775D9"/>
    <w:rsid w:val="00081040"/>
    <w:rsid w:val="00083726"/>
    <w:rsid w:val="000839B1"/>
    <w:rsid w:val="00086183"/>
    <w:rsid w:val="00087BEC"/>
    <w:rsid w:val="000909B8"/>
    <w:rsid w:val="00090A64"/>
    <w:rsid w:val="00091446"/>
    <w:rsid w:val="000914BF"/>
    <w:rsid w:val="00091B47"/>
    <w:rsid w:val="00095852"/>
    <w:rsid w:val="00095DEF"/>
    <w:rsid w:val="0009672E"/>
    <w:rsid w:val="00097898"/>
    <w:rsid w:val="000A0897"/>
    <w:rsid w:val="000A15D5"/>
    <w:rsid w:val="000A2BA8"/>
    <w:rsid w:val="000A2EE6"/>
    <w:rsid w:val="000A3DED"/>
    <w:rsid w:val="000A3F78"/>
    <w:rsid w:val="000A41D1"/>
    <w:rsid w:val="000A5FD7"/>
    <w:rsid w:val="000A6321"/>
    <w:rsid w:val="000A647E"/>
    <w:rsid w:val="000B0532"/>
    <w:rsid w:val="000B232D"/>
    <w:rsid w:val="000B2EE8"/>
    <w:rsid w:val="000B3604"/>
    <w:rsid w:val="000B41FD"/>
    <w:rsid w:val="000B4A17"/>
    <w:rsid w:val="000B5B0C"/>
    <w:rsid w:val="000B5B3A"/>
    <w:rsid w:val="000B7612"/>
    <w:rsid w:val="000C1C47"/>
    <w:rsid w:val="000C4906"/>
    <w:rsid w:val="000C6B9A"/>
    <w:rsid w:val="000D1A01"/>
    <w:rsid w:val="000D1F9E"/>
    <w:rsid w:val="000D3092"/>
    <w:rsid w:val="000D368F"/>
    <w:rsid w:val="000D36F7"/>
    <w:rsid w:val="000D431F"/>
    <w:rsid w:val="000E0FD9"/>
    <w:rsid w:val="000E107A"/>
    <w:rsid w:val="000E1BCC"/>
    <w:rsid w:val="000E268D"/>
    <w:rsid w:val="000E2E38"/>
    <w:rsid w:val="000E42C2"/>
    <w:rsid w:val="000E6C5B"/>
    <w:rsid w:val="000E7E85"/>
    <w:rsid w:val="000E7EB7"/>
    <w:rsid w:val="000F0966"/>
    <w:rsid w:val="000F09C6"/>
    <w:rsid w:val="000F195A"/>
    <w:rsid w:val="000F1D2B"/>
    <w:rsid w:val="000F2096"/>
    <w:rsid w:val="000F395C"/>
    <w:rsid w:val="000F427F"/>
    <w:rsid w:val="000F4879"/>
    <w:rsid w:val="000F5A2D"/>
    <w:rsid w:val="0010023C"/>
    <w:rsid w:val="00100685"/>
    <w:rsid w:val="001009B7"/>
    <w:rsid w:val="00102D3F"/>
    <w:rsid w:val="00103452"/>
    <w:rsid w:val="00104FA1"/>
    <w:rsid w:val="00105D47"/>
    <w:rsid w:val="00105D88"/>
    <w:rsid w:val="0010631F"/>
    <w:rsid w:val="0010647C"/>
    <w:rsid w:val="001065D3"/>
    <w:rsid w:val="00106B8F"/>
    <w:rsid w:val="001073C8"/>
    <w:rsid w:val="0010770A"/>
    <w:rsid w:val="00110491"/>
    <w:rsid w:val="0011101A"/>
    <w:rsid w:val="001124C7"/>
    <w:rsid w:val="001137AF"/>
    <w:rsid w:val="00113BB5"/>
    <w:rsid w:val="00113EA5"/>
    <w:rsid w:val="00113FF1"/>
    <w:rsid w:val="0011743E"/>
    <w:rsid w:val="001177D3"/>
    <w:rsid w:val="001179B4"/>
    <w:rsid w:val="001225D6"/>
    <w:rsid w:val="0012308B"/>
    <w:rsid w:val="00123D83"/>
    <w:rsid w:val="001259E8"/>
    <w:rsid w:val="00126710"/>
    <w:rsid w:val="00127B07"/>
    <w:rsid w:val="0013143E"/>
    <w:rsid w:val="00132E6B"/>
    <w:rsid w:val="001333A8"/>
    <w:rsid w:val="00134E20"/>
    <w:rsid w:val="00135DD2"/>
    <w:rsid w:val="001360A4"/>
    <w:rsid w:val="001426C0"/>
    <w:rsid w:val="0014359F"/>
    <w:rsid w:val="00144066"/>
    <w:rsid w:val="001447E7"/>
    <w:rsid w:val="0014564D"/>
    <w:rsid w:val="0014603A"/>
    <w:rsid w:val="00146897"/>
    <w:rsid w:val="00150EEC"/>
    <w:rsid w:val="00151375"/>
    <w:rsid w:val="00151762"/>
    <w:rsid w:val="001518DD"/>
    <w:rsid w:val="00154E10"/>
    <w:rsid w:val="00155352"/>
    <w:rsid w:val="00157AA3"/>
    <w:rsid w:val="001602EF"/>
    <w:rsid w:val="00160931"/>
    <w:rsid w:val="0016152D"/>
    <w:rsid w:val="001630AA"/>
    <w:rsid w:val="00163A11"/>
    <w:rsid w:val="00166F30"/>
    <w:rsid w:val="00170944"/>
    <w:rsid w:val="00171917"/>
    <w:rsid w:val="00171F9A"/>
    <w:rsid w:val="001728A5"/>
    <w:rsid w:val="001733B8"/>
    <w:rsid w:val="00174A00"/>
    <w:rsid w:val="00175184"/>
    <w:rsid w:val="001757A4"/>
    <w:rsid w:val="00175E11"/>
    <w:rsid w:val="001766DA"/>
    <w:rsid w:val="00180B42"/>
    <w:rsid w:val="0018467A"/>
    <w:rsid w:val="00186473"/>
    <w:rsid w:val="00186A55"/>
    <w:rsid w:val="00187223"/>
    <w:rsid w:val="001900B4"/>
    <w:rsid w:val="00191EAD"/>
    <w:rsid w:val="00193FAE"/>
    <w:rsid w:val="00194111"/>
    <w:rsid w:val="00195159"/>
    <w:rsid w:val="001951DA"/>
    <w:rsid w:val="001952BB"/>
    <w:rsid w:val="0019542A"/>
    <w:rsid w:val="00195852"/>
    <w:rsid w:val="001A054A"/>
    <w:rsid w:val="001A1528"/>
    <w:rsid w:val="001A193E"/>
    <w:rsid w:val="001A297E"/>
    <w:rsid w:val="001A2BA6"/>
    <w:rsid w:val="001A2D52"/>
    <w:rsid w:val="001A39CD"/>
    <w:rsid w:val="001A417E"/>
    <w:rsid w:val="001A49DE"/>
    <w:rsid w:val="001A4EF3"/>
    <w:rsid w:val="001A53BD"/>
    <w:rsid w:val="001B38F4"/>
    <w:rsid w:val="001B4DC6"/>
    <w:rsid w:val="001B52E5"/>
    <w:rsid w:val="001B70E7"/>
    <w:rsid w:val="001B79E9"/>
    <w:rsid w:val="001C125C"/>
    <w:rsid w:val="001C23EF"/>
    <w:rsid w:val="001C2631"/>
    <w:rsid w:val="001C3339"/>
    <w:rsid w:val="001C340B"/>
    <w:rsid w:val="001C3FBF"/>
    <w:rsid w:val="001C5073"/>
    <w:rsid w:val="001D090D"/>
    <w:rsid w:val="001D1A7D"/>
    <w:rsid w:val="001D1D37"/>
    <w:rsid w:val="001D1D74"/>
    <w:rsid w:val="001D1DA6"/>
    <w:rsid w:val="001D2157"/>
    <w:rsid w:val="001D2527"/>
    <w:rsid w:val="001D40C4"/>
    <w:rsid w:val="001D59E7"/>
    <w:rsid w:val="001D5C20"/>
    <w:rsid w:val="001D6DFF"/>
    <w:rsid w:val="001D768B"/>
    <w:rsid w:val="001D7C98"/>
    <w:rsid w:val="001E0FE8"/>
    <w:rsid w:val="001E39E7"/>
    <w:rsid w:val="001E3A95"/>
    <w:rsid w:val="001E5641"/>
    <w:rsid w:val="001E673D"/>
    <w:rsid w:val="001F0834"/>
    <w:rsid w:val="001F093A"/>
    <w:rsid w:val="001F1633"/>
    <w:rsid w:val="001F1B13"/>
    <w:rsid w:val="001F1D25"/>
    <w:rsid w:val="001F1DB6"/>
    <w:rsid w:val="001F4561"/>
    <w:rsid w:val="001F53A1"/>
    <w:rsid w:val="001F69DB"/>
    <w:rsid w:val="001F7071"/>
    <w:rsid w:val="002002C2"/>
    <w:rsid w:val="0020148E"/>
    <w:rsid w:val="00203F71"/>
    <w:rsid w:val="00204565"/>
    <w:rsid w:val="00205783"/>
    <w:rsid w:val="00206013"/>
    <w:rsid w:val="00206AD0"/>
    <w:rsid w:val="00207267"/>
    <w:rsid w:val="00207803"/>
    <w:rsid w:val="002079F9"/>
    <w:rsid w:val="00211D4E"/>
    <w:rsid w:val="00211E4C"/>
    <w:rsid w:val="0021295C"/>
    <w:rsid w:val="00212A75"/>
    <w:rsid w:val="00213DDD"/>
    <w:rsid w:val="002146A6"/>
    <w:rsid w:val="002146B7"/>
    <w:rsid w:val="00214A79"/>
    <w:rsid w:val="00220FCD"/>
    <w:rsid w:val="00222799"/>
    <w:rsid w:val="0022497D"/>
    <w:rsid w:val="00224A90"/>
    <w:rsid w:val="00225AC7"/>
    <w:rsid w:val="0022648B"/>
    <w:rsid w:val="0022705E"/>
    <w:rsid w:val="00227FD1"/>
    <w:rsid w:val="00230CB7"/>
    <w:rsid w:val="00230F90"/>
    <w:rsid w:val="00233139"/>
    <w:rsid w:val="00233140"/>
    <w:rsid w:val="002348A4"/>
    <w:rsid w:val="00235589"/>
    <w:rsid w:val="00236207"/>
    <w:rsid w:val="002370B3"/>
    <w:rsid w:val="00240059"/>
    <w:rsid w:val="00241436"/>
    <w:rsid w:val="00241680"/>
    <w:rsid w:val="00241FEB"/>
    <w:rsid w:val="00242047"/>
    <w:rsid w:val="00242D07"/>
    <w:rsid w:val="002502FB"/>
    <w:rsid w:val="00250734"/>
    <w:rsid w:val="0025125D"/>
    <w:rsid w:val="00251DF2"/>
    <w:rsid w:val="00253A0F"/>
    <w:rsid w:val="00253FE5"/>
    <w:rsid w:val="002559EE"/>
    <w:rsid w:val="00257D5E"/>
    <w:rsid w:val="00260AE6"/>
    <w:rsid w:val="00260D61"/>
    <w:rsid w:val="0026210F"/>
    <w:rsid w:val="002649C4"/>
    <w:rsid w:val="00265281"/>
    <w:rsid w:val="00265453"/>
    <w:rsid w:val="00265C75"/>
    <w:rsid w:val="00265F3D"/>
    <w:rsid w:val="00270786"/>
    <w:rsid w:val="00270B1C"/>
    <w:rsid w:val="00270CEA"/>
    <w:rsid w:val="00271069"/>
    <w:rsid w:val="00271867"/>
    <w:rsid w:val="00274F0D"/>
    <w:rsid w:val="00275EF8"/>
    <w:rsid w:val="00280BB1"/>
    <w:rsid w:val="0028105A"/>
    <w:rsid w:val="00283397"/>
    <w:rsid w:val="002833E0"/>
    <w:rsid w:val="002859B1"/>
    <w:rsid w:val="002901BD"/>
    <w:rsid w:val="002917DB"/>
    <w:rsid w:val="00292636"/>
    <w:rsid w:val="0029305D"/>
    <w:rsid w:val="002940AE"/>
    <w:rsid w:val="002A2B6D"/>
    <w:rsid w:val="002A3667"/>
    <w:rsid w:val="002A6337"/>
    <w:rsid w:val="002A762B"/>
    <w:rsid w:val="002A7B2A"/>
    <w:rsid w:val="002B0DF0"/>
    <w:rsid w:val="002B20F9"/>
    <w:rsid w:val="002B4E33"/>
    <w:rsid w:val="002B51AF"/>
    <w:rsid w:val="002B5216"/>
    <w:rsid w:val="002B55B8"/>
    <w:rsid w:val="002B671F"/>
    <w:rsid w:val="002C2CBE"/>
    <w:rsid w:val="002C2D40"/>
    <w:rsid w:val="002C4EB4"/>
    <w:rsid w:val="002C5698"/>
    <w:rsid w:val="002C625F"/>
    <w:rsid w:val="002C7488"/>
    <w:rsid w:val="002C7924"/>
    <w:rsid w:val="002C7D82"/>
    <w:rsid w:val="002C7E08"/>
    <w:rsid w:val="002D0739"/>
    <w:rsid w:val="002D0A93"/>
    <w:rsid w:val="002D1075"/>
    <w:rsid w:val="002D34F8"/>
    <w:rsid w:val="002E1411"/>
    <w:rsid w:val="002E17F7"/>
    <w:rsid w:val="002E1BD5"/>
    <w:rsid w:val="002E2CBE"/>
    <w:rsid w:val="002E424E"/>
    <w:rsid w:val="002E6CB6"/>
    <w:rsid w:val="002E6EBB"/>
    <w:rsid w:val="002E7258"/>
    <w:rsid w:val="002F08B9"/>
    <w:rsid w:val="002F12B0"/>
    <w:rsid w:val="002F15CE"/>
    <w:rsid w:val="002F220C"/>
    <w:rsid w:val="002F4CD1"/>
    <w:rsid w:val="002F69CF"/>
    <w:rsid w:val="002F70DD"/>
    <w:rsid w:val="002F72A0"/>
    <w:rsid w:val="002F7DD1"/>
    <w:rsid w:val="003009B3"/>
    <w:rsid w:val="00303D38"/>
    <w:rsid w:val="00305000"/>
    <w:rsid w:val="0030544E"/>
    <w:rsid w:val="003054F4"/>
    <w:rsid w:val="00305F52"/>
    <w:rsid w:val="00306155"/>
    <w:rsid w:val="0030654F"/>
    <w:rsid w:val="00307919"/>
    <w:rsid w:val="00307A5D"/>
    <w:rsid w:val="00307BF1"/>
    <w:rsid w:val="00310A51"/>
    <w:rsid w:val="00310EAC"/>
    <w:rsid w:val="003147E6"/>
    <w:rsid w:val="003153A4"/>
    <w:rsid w:val="00315D57"/>
    <w:rsid w:val="00315E08"/>
    <w:rsid w:val="00317534"/>
    <w:rsid w:val="00317C7C"/>
    <w:rsid w:val="00322038"/>
    <w:rsid w:val="00322258"/>
    <w:rsid w:val="00323B54"/>
    <w:rsid w:val="003258D4"/>
    <w:rsid w:val="003266DB"/>
    <w:rsid w:val="0032730F"/>
    <w:rsid w:val="003304DA"/>
    <w:rsid w:val="00332A29"/>
    <w:rsid w:val="003336A8"/>
    <w:rsid w:val="00333845"/>
    <w:rsid w:val="00334E8F"/>
    <w:rsid w:val="00336233"/>
    <w:rsid w:val="003363C0"/>
    <w:rsid w:val="00336B83"/>
    <w:rsid w:val="003370CD"/>
    <w:rsid w:val="00337F48"/>
    <w:rsid w:val="00340556"/>
    <w:rsid w:val="003469A7"/>
    <w:rsid w:val="0034731F"/>
    <w:rsid w:val="003478F1"/>
    <w:rsid w:val="00347FCA"/>
    <w:rsid w:val="00352824"/>
    <w:rsid w:val="003531F3"/>
    <w:rsid w:val="003535F3"/>
    <w:rsid w:val="00354D3D"/>
    <w:rsid w:val="00355107"/>
    <w:rsid w:val="0035701C"/>
    <w:rsid w:val="00357C2D"/>
    <w:rsid w:val="00357FDC"/>
    <w:rsid w:val="00360673"/>
    <w:rsid w:val="00361152"/>
    <w:rsid w:val="00362818"/>
    <w:rsid w:val="00362FA8"/>
    <w:rsid w:val="00365827"/>
    <w:rsid w:val="00365AB9"/>
    <w:rsid w:val="00366BFF"/>
    <w:rsid w:val="00367749"/>
    <w:rsid w:val="0037180E"/>
    <w:rsid w:val="0037197B"/>
    <w:rsid w:val="00372A31"/>
    <w:rsid w:val="00372B1A"/>
    <w:rsid w:val="003742F9"/>
    <w:rsid w:val="00375BE7"/>
    <w:rsid w:val="00375CD2"/>
    <w:rsid w:val="00380D2C"/>
    <w:rsid w:val="0038112F"/>
    <w:rsid w:val="00381749"/>
    <w:rsid w:val="00381B86"/>
    <w:rsid w:val="003825D6"/>
    <w:rsid w:val="00382BDA"/>
    <w:rsid w:val="003840CE"/>
    <w:rsid w:val="00385A98"/>
    <w:rsid w:val="003865B5"/>
    <w:rsid w:val="00390DB2"/>
    <w:rsid w:val="00390EBF"/>
    <w:rsid w:val="003934C5"/>
    <w:rsid w:val="003973B8"/>
    <w:rsid w:val="0039799C"/>
    <w:rsid w:val="003A0455"/>
    <w:rsid w:val="003A43C3"/>
    <w:rsid w:val="003A451D"/>
    <w:rsid w:val="003A4CB4"/>
    <w:rsid w:val="003A5E6A"/>
    <w:rsid w:val="003A6BEF"/>
    <w:rsid w:val="003B0C4C"/>
    <w:rsid w:val="003B1D48"/>
    <w:rsid w:val="003B2211"/>
    <w:rsid w:val="003B55A5"/>
    <w:rsid w:val="003B5CBB"/>
    <w:rsid w:val="003B6CC3"/>
    <w:rsid w:val="003B7598"/>
    <w:rsid w:val="003B763A"/>
    <w:rsid w:val="003C0F97"/>
    <w:rsid w:val="003C2052"/>
    <w:rsid w:val="003C22B7"/>
    <w:rsid w:val="003C31B6"/>
    <w:rsid w:val="003C4949"/>
    <w:rsid w:val="003C566B"/>
    <w:rsid w:val="003C767C"/>
    <w:rsid w:val="003C784B"/>
    <w:rsid w:val="003C7D63"/>
    <w:rsid w:val="003C7EDD"/>
    <w:rsid w:val="003D18E3"/>
    <w:rsid w:val="003D19A4"/>
    <w:rsid w:val="003D3537"/>
    <w:rsid w:val="003D4792"/>
    <w:rsid w:val="003D4CB0"/>
    <w:rsid w:val="003D4CB7"/>
    <w:rsid w:val="003D4F48"/>
    <w:rsid w:val="003D5303"/>
    <w:rsid w:val="003D557B"/>
    <w:rsid w:val="003E0822"/>
    <w:rsid w:val="003E0B23"/>
    <w:rsid w:val="003E0B88"/>
    <w:rsid w:val="003E1D34"/>
    <w:rsid w:val="003E342C"/>
    <w:rsid w:val="003E3DB8"/>
    <w:rsid w:val="003E55FF"/>
    <w:rsid w:val="003E5BCA"/>
    <w:rsid w:val="003E5EC7"/>
    <w:rsid w:val="003E5FFA"/>
    <w:rsid w:val="003E6641"/>
    <w:rsid w:val="003E6685"/>
    <w:rsid w:val="003F08D7"/>
    <w:rsid w:val="003F3073"/>
    <w:rsid w:val="003F593E"/>
    <w:rsid w:val="003F5C05"/>
    <w:rsid w:val="003F6284"/>
    <w:rsid w:val="003F7478"/>
    <w:rsid w:val="00401618"/>
    <w:rsid w:val="00401832"/>
    <w:rsid w:val="004019EA"/>
    <w:rsid w:val="0040221E"/>
    <w:rsid w:val="004023E7"/>
    <w:rsid w:val="004034E3"/>
    <w:rsid w:val="00405D1F"/>
    <w:rsid w:val="00406061"/>
    <w:rsid w:val="00406878"/>
    <w:rsid w:val="00407174"/>
    <w:rsid w:val="004078F5"/>
    <w:rsid w:val="004103D4"/>
    <w:rsid w:val="00410DEF"/>
    <w:rsid w:val="00411B69"/>
    <w:rsid w:val="004125A2"/>
    <w:rsid w:val="00412E09"/>
    <w:rsid w:val="00412F25"/>
    <w:rsid w:val="004141CF"/>
    <w:rsid w:val="004152A3"/>
    <w:rsid w:val="004155FB"/>
    <w:rsid w:val="0041581B"/>
    <w:rsid w:val="00417396"/>
    <w:rsid w:val="00421B01"/>
    <w:rsid w:val="004227EB"/>
    <w:rsid w:val="0042282B"/>
    <w:rsid w:val="004228EC"/>
    <w:rsid w:val="00422A2E"/>
    <w:rsid w:val="0042476D"/>
    <w:rsid w:val="0042568A"/>
    <w:rsid w:val="00425D00"/>
    <w:rsid w:val="004274D5"/>
    <w:rsid w:val="004276AC"/>
    <w:rsid w:val="0043095D"/>
    <w:rsid w:val="00431722"/>
    <w:rsid w:val="00431C36"/>
    <w:rsid w:val="00431E16"/>
    <w:rsid w:val="00434337"/>
    <w:rsid w:val="00435BFD"/>
    <w:rsid w:val="00435E27"/>
    <w:rsid w:val="0043777C"/>
    <w:rsid w:val="00437AB6"/>
    <w:rsid w:val="004407CA"/>
    <w:rsid w:val="00440E4A"/>
    <w:rsid w:val="00441DAD"/>
    <w:rsid w:val="00441F15"/>
    <w:rsid w:val="00444552"/>
    <w:rsid w:val="004454B2"/>
    <w:rsid w:val="00445A76"/>
    <w:rsid w:val="00445CD9"/>
    <w:rsid w:val="00445FF6"/>
    <w:rsid w:val="004469E1"/>
    <w:rsid w:val="00447242"/>
    <w:rsid w:val="004476BC"/>
    <w:rsid w:val="00447937"/>
    <w:rsid w:val="00447BA9"/>
    <w:rsid w:val="004509B0"/>
    <w:rsid w:val="00451760"/>
    <w:rsid w:val="0045284A"/>
    <w:rsid w:val="00453E98"/>
    <w:rsid w:val="00454D5A"/>
    <w:rsid w:val="00454F33"/>
    <w:rsid w:val="00455199"/>
    <w:rsid w:val="00455B66"/>
    <w:rsid w:val="00455BE8"/>
    <w:rsid w:val="00456168"/>
    <w:rsid w:val="00456598"/>
    <w:rsid w:val="0045666A"/>
    <w:rsid w:val="00457335"/>
    <w:rsid w:val="00457448"/>
    <w:rsid w:val="00457478"/>
    <w:rsid w:val="00460957"/>
    <w:rsid w:val="00460FD8"/>
    <w:rsid w:val="00464C14"/>
    <w:rsid w:val="00466366"/>
    <w:rsid w:val="00467375"/>
    <w:rsid w:val="004673AF"/>
    <w:rsid w:val="00470129"/>
    <w:rsid w:val="00470DD2"/>
    <w:rsid w:val="004711F0"/>
    <w:rsid w:val="004718F8"/>
    <w:rsid w:val="00471ED6"/>
    <w:rsid w:val="00472F25"/>
    <w:rsid w:val="00473E0C"/>
    <w:rsid w:val="00474984"/>
    <w:rsid w:val="004750A7"/>
    <w:rsid w:val="004760FE"/>
    <w:rsid w:val="00477D87"/>
    <w:rsid w:val="0048274B"/>
    <w:rsid w:val="00482B31"/>
    <w:rsid w:val="00483152"/>
    <w:rsid w:val="004842B0"/>
    <w:rsid w:val="00484C31"/>
    <w:rsid w:val="0048552E"/>
    <w:rsid w:val="0048597E"/>
    <w:rsid w:val="00491689"/>
    <w:rsid w:val="00492E30"/>
    <w:rsid w:val="00492F4F"/>
    <w:rsid w:val="004935A7"/>
    <w:rsid w:val="004940CC"/>
    <w:rsid w:val="004962C3"/>
    <w:rsid w:val="00496E99"/>
    <w:rsid w:val="004A0517"/>
    <w:rsid w:val="004A08CF"/>
    <w:rsid w:val="004A0A05"/>
    <w:rsid w:val="004A15C4"/>
    <w:rsid w:val="004A1E7C"/>
    <w:rsid w:val="004A2A79"/>
    <w:rsid w:val="004A3098"/>
    <w:rsid w:val="004A32A4"/>
    <w:rsid w:val="004A39FF"/>
    <w:rsid w:val="004A408E"/>
    <w:rsid w:val="004A4BA1"/>
    <w:rsid w:val="004A517F"/>
    <w:rsid w:val="004A5D04"/>
    <w:rsid w:val="004A765E"/>
    <w:rsid w:val="004A774B"/>
    <w:rsid w:val="004A78D1"/>
    <w:rsid w:val="004B02B7"/>
    <w:rsid w:val="004B1EAB"/>
    <w:rsid w:val="004B2658"/>
    <w:rsid w:val="004B384F"/>
    <w:rsid w:val="004B425A"/>
    <w:rsid w:val="004B45EC"/>
    <w:rsid w:val="004B5E98"/>
    <w:rsid w:val="004B6A54"/>
    <w:rsid w:val="004B6CD4"/>
    <w:rsid w:val="004B7B55"/>
    <w:rsid w:val="004B7E9A"/>
    <w:rsid w:val="004C1B93"/>
    <w:rsid w:val="004C286B"/>
    <w:rsid w:val="004C58CF"/>
    <w:rsid w:val="004C6534"/>
    <w:rsid w:val="004C7CA1"/>
    <w:rsid w:val="004C7E0D"/>
    <w:rsid w:val="004D0E5F"/>
    <w:rsid w:val="004D2AED"/>
    <w:rsid w:val="004D384A"/>
    <w:rsid w:val="004D41A2"/>
    <w:rsid w:val="004D4950"/>
    <w:rsid w:val="004D569F"/>
    <w:rsid w:val="004D5763"/>
    <w:rsid w:val="004D581D"/>
    <w:rsid w:val="004D5AAC"/>
    <w:rsid w:val="004D79AC"/>
    <w:rsid w:val="004E20A3"/>
    <w:rsid w:val="004E4126"/>
    <w:rsid w:val="004E4710"/>
    <w:rsid w:val="004E4B65"/>
    <w:rsid w:val="004E58CC"/>
    <w:rsid w:val="004E79F6"/>
    <w:rsid w:val="004F011E"/>
    <w:rsid w:val="004F047D"/>
    <w:rsid w:val="004F0783"/>
    <w:rsid w:val="004F0DCC"/>
    <w:rsid w:val="004F1E25"/>
    <w:rsid w:val="004F2F65"/>
    <w:rsid w:val="004F33D2"/>
    <w:rsid w:val="004F4995"/>
    <w:rsid w:val="004F5D8C"/>
    <w:rsid w:val="004F5DA0"/>
    <w:rsid w:val="004F5F00"/>
    <w:rsid w:val="004F6221"/>
    <w:rsid w:val="004F7BA5"/>
    <w:rsid w:val="0050305C"/>
    <w:rsid w:val="005038E6"/>
    <w:rsid w:val="00504ABA"/>
    <w:rsid w:val="00505C32"/>
    <w:rsid w:val="00505D74"/>
    <w:rsid w:val="005065F4"/>
    <w:rsid w:val="0051013C"/>
    <w:rsid w:val="00510372"/>
    <w:rsid w:val="005106EC"/>
    <w:rsid w:val="0051138C"/>
    <w:rsid w:val="00511A36"/>
    <w:rsid w:val="00512532"/>
    <w:rsid w:val="00513088"/>
    <w:rsid w:val="005130D3"/>
    <w:rsid w:val="0051450A"/>
    <w:rsid w:val="00514FCB"/>
    <w:rsid w:val="00515DED"/>
    <w:rsid w:val="00516A1F"/>
    <w:rsid w:val="00521B0C"/>
    <w:rsid w:val="00522649"/>
    <w:rsid w:val="00522B98"/>
    <w:rsid w:val="00523511"/>
    <w:rsid w:val="0052351C"/>
    <w:rsid w:val="00523981"/>
    <w:rsid w:val="00524B3B"/>
    <w:rsid w:val="00524E0F"/>
    <w:rsid w:val="0052619E"/>
    <w:rsid w:val="005262B0"/>
    <w:rsid w:val="00526574"/>
    <w:rsid w:val="00526A07"/>
    <w:rsid w:val="00526EF1"/>
    <w:rsid w:val="00527F55"/>
    <w:rsid w:val="00531203"/>
    <w:rsid w:val="0053145B"/>
    <w:rsid w:val="0053164E"/>
    <w:rsid w:val="005325C9"/>
    <w:rsid w:val="00534151"/>
    <w:rsid w:val="00535429"/>
    <w:rsid w:val="00535459"/>
    <w:rsid w:val="00535D40"/>
    <w:rsid w:val="00535D94"/>
    <w:rsid w:val="00536393"/>
    <w:rsid w:val="005363EB"/>
    <w:rsid w:val="005373A6"/>
    <w:rsid w:val="0054016D"/>
    <w:rsid w:val="005403A5"/>
    <w:rsid w:val="005409E6"/>
    <w:rsid w:val="005412B3"/>
    <w:rsid w:val="0054137A"/>
    <w:rsid w:val="00541E47"/>
    <w:rsid w:val="00543B73"/>
    <w:rsid w:val="00545394"/>
    <w:rsid w:val="005460FA"/>
    <w:rsid w:val="005468C1"/>
    <w:rsid w:val="00546ADE"/>
    <w:rsid w:val="00546F1C"/>
    <w:rsid w:val="00547066"/>
    <w:rsid w:val="00547310"/>
    <w:rsid w:val="005475F6"/>
    <w:rsid w:val="00550675"/>
    <w:rsid w:val="00551113"/>
    <w:rsid w:val="005511A5"/>
    <w:rsid w:val="0055154C"/>
    <w:rsid w:val="00551711"/>
    <w:rsid w:val="00552227"/>
    <w:rsid w:val="005548DE"/>
    <w:rsid w:val="00554CFF"/>
    <w:rsid w:val="0055554C"/>
    <w:rsid w:val="005556F9"/>
    <w:rsid w:val="00555C70"/>
    <w:rsid w:val="00555DDF"/>
    <w:rsid w:val="005560E0"/>
    <w:rsid w:val="005565BE"/>
    <w:rsid w:val="00557402"/>
    <w:rsid w:val="00561635"/>
    <w:rsid w:val="005623E7"/>
    <w:rsid w:val="00562FA3"/>
    <w:rsid w:val="00564062"/>
    <w:rsid w:val="00564B05"/>
    <w:rsid w:val="0056515C"/>
    <w:rsid w:val="0056582C"/>
    <w:rsid w:val="00566424"/>
    <w:rsid w:val="00570BDE"/>
    <w:rsid w:val="005714E2"/>
    <w:rsid w:val="0057363E"/>
    <w:rsid w:val="005740FE"/>
    <w:rsid w:val="00576519"/>
    <w:rsid w:val="0057695B"/>
    <w:rsid w:val="00576E1F"/>
    <w:rsid w:val="00576ECA"/>
    <w:rsid w:val="00576F48"/>
    <w:rsid w:val="005773C4"/>
    <w:rsid w:val="0058069F"/>
    <w:rsid w:val="005822AB"/>
    <w:rsid w:val="005823A9"/>
    <w:rsid w:val="005826CE"/>
    <w:rsid w:val="00582C97"/>
    <w:rsid w:val="005832CE"/>
    <w:rsid w:val="00583832"/>
    <w:rsid w:val="00585DD4"/>
    <w:rsid w:val="005861FD"/>
    <w:rsid w:val="00586342"/>
    <w:rsid w:val="00586E5F"/>
    <w:rsid w:val="005932B0"/>
    <w:rsid w:val="0059341D"/>
    <w:rsid w:val="00593C66"/>
    <w:rsid w:val="00594F9F"/>
    <w:rsid w:val="00595A5F"/>
    <w:rsid w:val="00597391"/>
    <w:rsid w:val="005974A1"/>
    <w:rsid w:val="00597A8C"/>
    <w:rsid w:val="005A4B0C"/>
    <w:rsid w:val="005A4B38"/>
    <w:rsid w:val="005A517A"/>
    <w:rsid w:val="005A5DAD"/>
    <w:rsid w:val="005A5DEC"/>
    <w:rsid w:val="005A5E12"/>
    <w:rsid w:val="005A6348"/>
    <w:rsid w:val="005A7E2D"/>
    <w:rsid w:val="005B07C0"/>
    <w:rsid w:val="005B3EDA"/>
    <w:rsid w:val="005B4310"/>
    <w:rsid w:val="005B44A8"/>
    <w:rsid w:val="005B48E6"/>
    <w:rsid w:val="005B5509"/>
    <w:rsid w:val="005B7911"/>
    <w:rsid w:val="005C0E40"/>
    <w:rsid w:val="005C1419"/>
    <w:rsid w:val="005C19DC"/>
    <w:rsid w:val="005C1A66"/>
    <w:rsid w:val="005C1B39"/>
    <w:rsid w:val="005C3394"/>
    <w:rsid w:val="005C37D7"/>
    <w:rsid w:val="005C3894"/>
    <w:rsid w:val="005C3A0E"/>
    <w:rsid w:val="005C609B"/>
    <w:rsid w:val="005C7DAE"/>
    <w:rsid w:val="005D1F2D"/>
    <w:rsid w:val="005D2D4E"/>
    <w:rsid w:val="005D5739"/>
    <w:rsid w:val="005D5E47"/>
    <w:rsid w:val="005D6546"/>
    <w:rsid w:val="005D668C"/>
    <w:rsid w:val="005D68D5"/>
    <w:rsid w:val="005D6ED2"/>
    <w:rsid w:val="005D78A3"/>
    <w:rsid w:val="005E1597"/>
    <w:rsid w:val="005E2120"/>
    <w:rsid w:val="005E2DD7"/>
    <w:rsid w:val="005E4530"/>
    <w:rsid w:val="005E6AAC"/>
    <w:rsid w:val="005E6E50"/>
    <w:rsid w:val="005F00DD"/>
    <w:rsid w:val="005F0FD6"/>
    <w:rsid w:val="005F28DC"/>
    <w:rsid w:val="005F4EA7"/>
    <w:rsid w:val="005F5E38"/>
    <w:rsid w:val="005F633F"/>
    <w:rsid w:val="005F6CA9"/>
    <w:rsid w:val="005F7CF0"/>
    <w:rsid w:val="00601729"/>
    <w:rsid w:val="006022C1"/>
    <w:rsid w:val="00602D3A"/>
    <w:rsid w:val="006034D7"/>
    <w:rsid w:val="00604F91"/>
    <w:rsid w:val="00605D07"/>
    <w:rsid w:val="006065C2"/>
    <w:rsid w:val="00606A98"/>
    <w:rsid w:val="00606F69"/>
    <w:rsid w:val="0061036B"/>
    <w:rsid w:val="006133C3"/>
    <w:rsid w:val="006148BE"/>
    <w:rsid w:val="00614FB7"/>
    <w:rsid w:val="0061616D"/>
    <w:rsid w:val="006176F2"/>
    <w:rsid w:val="00617B34"/>
    <w:rsid w:val="00620179"/>
    <w:rsid w:val="00621B37"/>
    <w:rsid w:val="00622835"/>
    <w:rsid w:val="0062425A"/>
    <w:rsid w:val="006246A4"/>
    <w:rsid w:val="00624C57"/>
    <w:rsid w:val="00626387"/>
    <w:rsid w:val="00631986"/>
    <w:rsid w:val="00631B42"/>
    <w:rsid w:val="00632523"/>
    <w:rsid w:val="00633CB0"/>
    <w:rsid w:val="00633EB8"/>
    <w:rsid w:val="00635D1F"/>
    <w:rsid w:val="00635E21"/>
    <w:rsid w:val="00635EC1"/>
    <w:rsid w:val="00640F63"/>
    <w:rsid w:val="006431C9"/>
    <w:rsid w:val="00643A9F"/>
    <w:rsid w:val="00644D28"/>
    <w:rsid w:val="00644E05"/>
    <w:rsid w:val="00645475"/>
    <w:rsid w:val="006461E0"/>
    <w:rsid w:val="00647D91"/>
    <w:rsid w:val="006501B3"/>
    <w:rsid w:val="00650F8B"/>
    <w:rsid w:val="0065188A"/>
    <w:rsid w:val="00651EB4"/>
    <w:rsid w:val="0065348C"/>
    <w:rsid w:val="006541CD"/>
    <w:rsid w:val="00654C86"/>
    <w:rsid w:val="0065561F"/>
    <w:rsid w:val="00660E41"/>
    <w:rsid w:val="00660E89"/>
    <w:rsid w:val="00661BA3"/>
    <w:rsid w:val="00663125"/>
    <w:rsid w:val="00663492"/>
    <w:rsid w:val="006639E5"/>
    <w:rsid w:val="00663EC5"/>
    <w:rsid w:val="00665659"/>
    <w:rsid w:val="00666E4A"/>
    <w:rsid w:val="00671603"/>
    <w:rsid w:val="00671A58"/>
    <w:rsid w:val="00671D48"/>
    <w:rsid w:val="00672865"/>
    <w:rsid w:val="00672EA0"/>
    <w:rsid w:val="00673C99"/>
    <w:rsid w:val="0067425B"/>
    <w:rsid w:val="00674FAC"/>
    <w:rsid w:val="00675929"/>
    <w:rsid w:val="00677383"/>
    <w:rsid w:val="006777F3"/>
    <w:rsid w:val="006805BD"/>
    <w:rsid w:val="00683161"/>
    <w:rsid w:val="00683522"/>
    <w:rsid w:val="006839D5"/>
    <w:rsid w:val="00684808"/>
    <w:rsid w:val="006857C2"/>
    <w:rsid w:val="006862B3"/>
    <w:rsid w:val="00686BDF"/>
    <w:rsid w:val="00687BF2"/>
    <w:rsid w:val="0069195F"/>
    <w:rsid w:val="00691E6A"/>
    <w:rsid w:val="0069224F"/>
    <w:rsid w:val="0069312B"/>
    <w:rsid w:val="00693D1C"/>
    <w:rsid w:val="0069450E"/>
    <w:rsid w:val="00694EC1"/>
    <w:rsid w:val="00695D3B"/>
    <w:rsid w:val="006963D6"/>
    <w:rsid w:val="006973BC"/>
    <w:rsid w:val="006A10AE"/>
    <w:rsid w:val="006A13AE"/>
    <w:rsid w:val="006A1A0E"/>
    <w:rsid w:val="006A1EA8"/>
    <w:rsid w:val="006A2A0B"/>
    <w:rsid w:val="006A4EF2"/>
    <w:rsid w:val="006A5060"/>
    <w:rsid w:val="006A72A7"/>
    <w:rsid w:val="006B1662"/>
    <w:rsid w:val="006B17A0"/>
    <w:rsid w:val="006B230F"/>
    <w:rsid w:val="006B5120"/>
    <w:rsid w:val="006B52E3"/>
    <w:rsid w:val="006B5D71"/>
    <w:rsid w:val="006B61F9"/>
    <w:rsid w:val="006B68F4"/>
    <w:rsid w:val="006C2DAE"/>
    <w:rsid w:val="006C3320"/>
    <w:rsid w:val="006C3AF3"/>
    <w:rsid w:val="006C4B93"/>
    <w:rsid w:val="006C527C"/>
    <w:rsid w:val="006C5770"/>
    <w:rsid w:val="006C5CE6"/>
    <w:rsid w:val="006C644C"/>
    <w:rsid w:val="006C653D"/>
    <w:rsid w:val="006C66EF"/>
    <w:rsid w:val="006D09EB"/>
    <w:rsid w:val="006D286E"/>
    <w:rsid w:val="006D47CD"/>
    <w:rsid w:val="006D6BD0"/>
    <w:rsid w:val="006D6C4C"/>
    <w:rsid w:val="006E04E1"/>
    <w:rsid w:val="006E0B4E"/>
    <w:rsid w:val="006E0FBF"/>
    <w:rsid w:val="006E19BD"/>
    <w:rsid w:val="006E1F4E"/>
    <w:rsid w:val="006E3F4D"/>
    <w:rsid w:val="006E4B94"/>
    <w:rsid w:val="006E528A"/>
    <w:rsid w:val="006E5AFF"/>
    <w:rsid w:val="006E5B6E"/>
    <w:rsid w:val="006E623D"/>
    <w:rsid w:val="006F029D"/>
    <w:rsid w:val="006F1758"/>
    <w:rsid w:val="006F240A"/>
    <w:rsid w:val="006F52F4"/>
    <w:rsid w:val="006F5710"/>
    <w:rsid w:val="006F70EF"/>
    <w:rsid w:val="006F733B"/>
    <w:rsid w:val="006F7A92"/>
    <w:rsid w:val="007019D5"/>
    <w:rsid w:val="00701DBE"/>
    <w:rsid w:val="00703D86"/>
    <w:rsid w:val="00706316"/>
    <w:rsid w:val="007065D1"/>
    <w:rsid w:val="007071FA"/>
    <w:rsid w:val="0070747F"/>
    <w:rsid w:val="007076D4"/>
    <w:rsid w:val="007077BC"/>
    <w:rsid w:val="00707B5F"/>
    <w:rsid w:val="00707EA3"/>
    <w:rsid w:val="00710049"/>
    <w:rsid w:val="0071095F"/>
    <w:rsid w:val="00710ADD"/>
    <w:rsid w:val="00712C2C"/>
    <w:rsid w:val="0071379F"/>
    <w:rsid w:val="0071566A"/>
    <w:rsid w:val="007156AD"/>
    <w:rsid w:val="00716B58"/>
    <w:rsid w:val="0071724F"/>
    <w:rsid w:val="007173FC"/>
    <w:rsid w:val="0072049F"/>
    <w:rsid w:val="00721B5F"/>
    <w:rsid w:val="00722A47"/>
    <w:rsid w:val="00725225"/>
    <w:rsid w:val="0072765A"/>
    <w:rsid w:val="00727B04"/>
    <w:rsid w:val="0073094F"/>
    <w:rsid w:val="00730F13"/>
    <w:rsid w:val="00731376"/>
    <w:rsid w:val="00733638"/>
    <w:rsid w:val="00735054"/>
    <w:rsid w:val="00735D2B"/>
    <w:rsid w:val="00735F33"/>
    <w:rsid w:val="0073729F"/>
    <w:rsid w:val="00742724"/>
    <w:rsid w:val="0074356C"/>
    <w:rsid w:val="007448FC"/>
    <w:rsid w:val="00745A27"/>
    <w:rsid w:val="00745E15"/>
    <w:rsid w:val="00746733"/>
    <w:rsid w:val="00746C95"/>
    <w:rsid w:val="007473DD"/>
    <w:rsid w:val="00750CEA"/>
    <w:rsid w:val="00751325"/>
    <w:rsid w:val="007547C9"/>
    <w:rsid w:val="00754815"/>
    <w:rsid w:val="0075609B"/>
    <w:rsid w:val="00756BF3"/>
    <w:rsid w:val="007577AC"/>
    <w:rsid w:val="0076091E"/>
    <w:rsid w:val="00760D05"/>
    <w:rsid w:val="00761A46"/>
    <w:rsid w:val="0076217B"/>
    <w:rsid w:val="007632EF"/>
    <w:rsid w:val="00763F08"/>
    <w:rsid w:val="00765029"/>
    <w:rsid w:val="00767B80"/>
    <w:rsid w:val="007701E2"/>
    <w:rsid w:val="00770681"/>
    <w:rsid w:val="00770EAB"/>
    <w:rsid w:val="0077115A"/>
    <w:rsid w:val="00772BBA"/>
    <w:rsid w:val="007731F0"/>
    <w:rsid w:val="0077323D"/>
    <w:rsid w:val="00774D1D"/>
    <w:rsid w:val="007754DB"/>
    <w:rsid w:val="00775BA9"/>
    <w:rsid w:val="00776252"/>
    <w:rsid w:val="00780CDA"/>
    <w:rsid w:val="00781946"/>
    <w:rsid w:val="00781C97"/>
    <w:rsid w:val="0078219E"/>
    <w:rsid w:val="007833B4"/>
    <w:rsid w:val="00783A98"/>
    <w:rsid w:val="00785661"/>
    <w:rsid w:val="00786115"/>
    <w:rsid w:val="0078684B"/>
    <w:rsid w:val="00787714"/>
    <w:rsid w:val="0079046D"/>
    <w:rsid w:val="00790B1A"/>
    <w:rsid w:val="00791B6F"/>
    <w:rsid w:val="00793461"/>
    <w:rsid w:val="00794389"/>
    <w:rsid w:val="0079560B"/>
    <w:rsid w:val="00796DFF"/>
    <w:rsid w:val="007A033A"/>
    <w:rsid w:val="007A1821"/>
    <w:rsid w:val="007A2402"/>
    <w:rsid w:val="007A28B2"/>
    <w:rsid w:val="007A301F"/>
    <w:rsid w:val="007A3F27"/>
    <w:rsid w:val="007A4317"/>
    <w:rsid w:val="007A4F80"/>
    <w:rsid w:val="007A61E0"/>
    <w:rsid w:val="007A785B"/>
    <w:rsid w:val="007B0602"/>
    <w:rsid w:val="007B0F35"/>
    <w:rsid w:val="007B1C2E"/>
    <w:rsid w:val="007B2BA1"/>
    <w:rsid w:val="007B34A3"/>
    <w:rsid w:val="007B3DDB"/>
    <w:rsid w:val="007B5845"/>
    <w:rsid w:val="007B642D"/>
    <w:rsid w:val="007C1501"/>
    <w:rsid w:val="007C1D5F"/>
    <w:rsid w:val="007C213A"/>
    <w:rsid w:val="007C3F4F"/>
    <w:rsid w:val="007C4000"/>
    <w:rsid w:val="007C7E3A"/>
    <w:rsid w:val="007D07BF"/>
    <w:rsid w:val="007D0A1B"/>
    <w:rsid w:val="007D2775"/>
    <w:rsid w:val="007D30F1"/>
    <w:rsid w:val="007D34AF"/>
    <w:rsid w:val="007D4149"/>
    <w:rsid w:val="007D41CD"/>
    <w:rsid w:val="007D74C1"/>
    <w:rsid w:val="007D77B2"/>
    <w:rsid w:val="007E046E"/>
    <w:rsid w:val="007E05C4"/>
    <w:rsid w:val="007E1B4D"/>
    <w:rsid w:val="007E202C"/>
    <w:rsid w:val="007E3C2B"/>
    <w:rsid w:val="007E62A2"/>
    <w:rsid w:val="007E6A8C"/>
    <w:rsid w:val="007F05F7"/>
    <w:rsid w:val="007F1031"/>
    <w:rsid w:val="007F12A0"/>
    <w:rsid w:val="007F1868"/>
    <w:rsid w:val="007F186C"/>
    <w:rsid w:val="007F19AA"/>
    <w:rsid w:val="007F28C7"/>
    <w:rsid w:val="007F29D0"/>
    <w:rsid w:val="007F2B74"/>
    <w:rsid w:val="007F4DF8"/>
    <w:rsid w:val="007F6EFE"/>
    <w:rsid w:val="007F78D4"/>
    <w:rsid w:val="007F7ABE"/>
    <w:rsid w:val="00800687"/>
    <w:rsid w:val="00800B1F"/>
    <w:rsid w:val="00800C88"/>
    <w:rsid w:val="00803294"/>
    <w:rsid w:val="008070E4"/>
    <w:rsid w:val="00807E33"/>
    <w:rsid w:val="008100FA"/>
    <w:rsid w:val="008104CC"/>
    <w:rsid w:val="00810B02"/>
    <w:rsid w:val="00811092"/>
    <w:rsid w:val="008114D4"/>
    <w:rsid w:val="0081310B"/>
    <w:rsid w:val="00813593"/>
    <w:rsid w:val="00814052"/>
    <w:rsid w:val="008145CB"/>
    <w:rsid w:val="00814C21"/>
    <w:rsid w:val="00814D67"/>
    <w:rsid w:val="00816A85"/>
    <w:rsid w:val="00817771"/>
    <w:rsid w:val="00821A66"/>
    <w:rsid w:val="0082319D"/>
    <w:rsid w:val="0082363E"/>
    <w:rsid w:val="00823939"/>
    <w:rsid w:val="00824182"/>
    <w:rsid w:val="00824DF5"/>
    <w:rsid w:val="00825CBA"/>
    <w:rsid w:val="008262F2"/>
    <w:rsid w:val="008270C7"/>
    <w:rsid w:val="00832122"/>
    <w:rsid w:val="00832EDD"/>
    <w:rsid w:val="0083340E"/>
    <w:rsid w:val="008351C8"/>
    <w:rsid w:val="00836548"/>
    <w:rsid w:val="008405A0"/>
    <w:rsid w:val="00841DA7"/>
    <w:rsid w:val="00842BCD"/>
    <w:rsid w:val="00842F20"/>
    <w:rsid w:val="0084406E"/>
    <w:rsid w:val="00845877"/>
    <w:rsid w:val="00845936"/>
    <w:rsid w:val="00851AE4"/>
    <w:rsid w:val="0085279B"/>
    <w:rsid w:val="008534B1"/>
    <w:rsid w:val="00853501"/>
    <w:rsid w:val="00853D7D"/>
    <w:rsid w:val="00854B50"/>
    <w:rsid w:val="008555C8"/>
    <w:rsid w:val="00857472"/>
    <w:rsid w:val="00860DA7"/>
    <w:rsid w:val="00861AB0"/>
    <w:rsid w:val="00863315"/>
    <w:rsid w:val="00863E19"/>
    <w:rsid w:val="008642A0"/>
    <w:rsid w:val="00865BB6"/>
    <w:rsid w:val="0086604D"/>
    <w:rsid w:val="008661D1"/>
    <w:rsid w:val="00870E50"/>
    <w:rsid w:val="0087274F"/>
    <w:rsid w:val="0087276F"/>
    <w:rsid w:val="008727E5"/>
    <w:rsid w:val="00875C3A"/>
    <w:rsid w:val="00876C43"/>
    <w:rsid w:val="0088023C"/>
    <w:rsid w:val="008819D5"/>
    <w:rsid w:val="00882EDF"/>
    <w:rsid w:val="00882EFE"/>
    <w:rsid w:val="0088516F"/>
    <w:rsid w:val="00887E92"/>
    <w:rsid w:val="008900CC"/>
    <w:rsid w:val="00894BE8"/>
    <w:rsid w:val="008952E3"/>
    <w:rsid w:val="0089576A"/>
    <w:rsid w:val="00897D30"/>
    <w:rsid w:val="008A0E3B"/>
    <w:rsid w:val="008A1E41"/>
    <w:rsid w:val="008A387B"/>
    <w:rsid w:val="008A3ADE"/>
    <w:rsid w:val="008A447F"/>
    <w:rsid w:val="008A53B9"/>
    <w:rsid w:val="008A5B97"/>
    <w:rsid w:val="008B0438"/>
    <w:rsid w:val="008B0692"/>
    <w:rsid w:val="008B0A31"/>
    <w:rsid w:val="008B0A6B"/>
    <w:rsid w:val="008B5CB8"/>
    <w:rsid w:val="008B5D2B"/>
    <w:rsid w:val="008B607C"/>
    <w:rsid w:val="008B61EE"/>
    <w:rsid w:val="008B72C2"/>
    <w:rsid w:val="008B7715"/>
    <w:rsid w:val="008B7B01"/>
    <w:rsid w:val="008C1F3A"/>
    <w:rsid w:val="008C2FB6"/>
    <w:rsid w:val="008C3257"/>
    <w:rsid w:val="008C45EA"/>
    <w:rsid w:val="008C559B"/>
    <w:rsid w:val="008C5727"/>
    <w:rsid w:val="008C57FC"/>
    <w:rsid w:val="008C62CF"/>
    <w:rsid w:val="008C753E"/>
    <w:rsid w:val="008C7C5E"/>
    <w:rsid w:val="008D006B"/>
    <w:rsid w:val="008D0570"/>
    <w:rsid w:val="008D1147"/>
    <w:rsid w:val="008D1B0F"/>
    <w:rsid w:val="008D2B28"/>
    <w:rsid w:val="008D2EA0"/>
    <w:rsid w:val="008D3AB1"/>
    <w:rsid w:val="008D3FCE"/>
    <w:rsid w:val="008D44B4"/>
    <w:rsid w:val="008D58DF"/>
    <w:rsid w:val="008D698E"/>
    <w:rsid w:val="008E06C8"/>
    <w:rsid w:val="008E0B9A"/>
    <w:rsid w:val="008E13D1"/>
    <w:rsid w:val="008E24EE"/>
    <w:rsid w:val="008E2E69"/>
    <w:rsid w:val="008E4475"/>
    <w:rsid w:val="008E44FD"/>
    <w:rsid w:val="008E4996"/>
    <w:rsid w:val="008E4B0F"/>
    <w:rsid w:val="008E4E9A"/>
    <w:rsid w:val="008E50AF"/>
    <w:rsid w:val="008E53FA"/>
    <w:rsid w:val="008E5696"/>
    <w:rsid w:val="008E5FB9"/>
    <w:rsid w:val="008E6A1C"/>
    <w:rsid w:val="008E742D"/>
    <w:rsid w:val="008E79E1"/>
    <w:rsid w:val="008E7BFF"/>
    <w:rsid w:val="008E7C72"/>
    <w:rsid w:val="008F01BC"/>
    <w:rsid w:val="008F06DB"/>
    <w:rsid w:val="008F0796"/>
    <w:rsid w:val="008F0F67"/>
    <w:rsid w:val="008F1813"/>
    <w:rsid w:val="008F24AE"/>
    <w:rsid w:val="008F25B0"/>
    <w:rsid w:val="008F38BB"/>
    <w:rsid w:val="008F3DED"/>
    <w:rsid w:val="008F4077"/>
    <w:rsid w:val="008F5AB3"/>
    <w:rsid w:val="008F6818"/>
    <w:rsid w:val="008F7061"/>
    <w:rsid w:val="00903EED"/>
    <w:rsid w:val="0090556A"/>
    <w:rsid w:val="00905E86"/>
    <w:rsid w:val="009110A4"/>
    <w:rsid w:val="009122DF"/>
    <w:rsid w:val="00912CE5"/>
    <w:rsid w:val="00912D51"/>
    <w:rsid w:val="00913545"/>
    <w:rsid w:val="0091416E"/>
    <w:rsid w:val="0091430F"/>
    <w:rsid w:val="00914C5B"/>
    <w:rsid w:val="00915B07"/>
    <w:rsid w:val="00916660"/>
    <w:rsid w:val="00917C22"/>
    <w:rsid w:val="00917ECC"/>
    <w:rsid w:val="00920344"/>
    <w:rsid w:val="00921C2C"/>
    <w:rsid w:val="009240CD"/>
    <w:rsid w:val="00924718"/>
    <w:rsid w:val="00926698"/>
    <w:rsid w:val="0092782A"/>
    <w:rsid w:val="00927C02"/>
    <w:rsid w:val="009301B9"/>
    <w:rsid w:val="009319E9"/>
    <w:rsid w:val="0093222E"/>
    <w:rsid w:val="00932476"/>
    <w:rsid w:val="00933014"/>
    <w:rsid w:val="009332E2"/>
    <w:rsid w:val="009345E3"/>
    <w:rsid w:val="00934CA8"/>
    <w:rsid w:val="00937AF6"/>
    <w:rsid w:val="009407A4"/>
    <w:rsid w:val="00940CDA"/>
    <w:rsid w:val="00942F9D"/>
    <w:rsid w:val="00943208"/>
    <w:rsid w:val="00944632"/>
    <w:rsid w:val="009452EB"/>
    <w:rsid w:val="009460DE"/>
    <w:rsid w:val="00946A87"/>
    <w:rsid w:val="00946D0B"/>
    <w:rsid w:val="00947B2F"/>
    <w:rsid w:val="0095124C"/>
    <w:rsid w:val="00951430"/>
    <w:rsid w:val="00951E44"/>
    <w:rsid w:val="00953A04"/>
    <w:rsid w:val="00953A7A"/>
    <w:rsid w:val="00954F17"/>
    <w:rsid w:val="00955922"/>
    <w:rsid w:val="00957E7A"/>
    <w:rsid w:val="00961530"/>
    <w:rsid w:val="00962770"/>
    <w:rsid w:val="00962932"/>
    <w:rsid w:val="00962959"/>
    <w:rsid w:val="00962BE2"/>
    <w:rsid w:val="00964252"/>
    <w:rsid w:val="00964BFE"/>
    <w:rsid w:val="0096637E"/>
    <w:rsid w:val="009678F1"/>
    <w:rsid w:val="009679B3"/>
    <w:rsid w:val="009705BA"/>
    <w:rsid w:val="00970CA0"/>
    <w:rsid w:val="00970D75"/>
    <w:rsid w:val="00970F31"/>
    <w:rsid w:val="009712C6"/>
    <w:rsid w:val="00971541"/>
    <w:rsid w:val="00971FA9"/>
    <w:rsid w:val="0097224B"/>
    <w:rsid w:val="00972609"/>
    <w:rsid w:val="00973672"/>
    <w:rsid w:val="0097370B"/>
    <w:rsid w:val="009768D1"/>
    <w:rsid w:val="00976CFE"/>
    <w:rsid w:val="00977C8B"/>
    <w:rsid w:val="00977DE4"/>
    <w:rsid w:val="009838B0"/>
    <w:rsid w:val="00984146"/>
    <w:rsid w:val="0098421B"/>
    <w:rsid w:val="00984C97"/>
    <w:rsid w:val="00984EE2"/>
    <w:rsid w:val="009863CC"/>
    <w:rsid w:val="0099050C"/>
    <w:rsid w:val="009914F7"/>
    <w:rsid w:val="00992C33"/>
    <w:rsid w:val="00992EA8"/>
    <w:rsid w:val="0099324E"/>
    <w:rsid w:val="00993F62"/>
    <w:rsid w:val="00994DC0"/>
    <w:rsid w:val="009970C1"/>
    <w:rsid w:val="009A1BAA"/>
    <w:rsid w:val="009A51CB"/>
    <w:rsid w:val="009A528C"/>
    <w:rsid w:val="009A5BE2"/>
    <w:rsid w:val="009B115F"/>
    <w:rsid w:val="009B1D5E"/>
    <w:rsid w:val="009B2584"/>
    <w:rsid w:val="009B302B"/>
    <w:rsid w:val="009B3CF2"/>
    <w:rsid w:val="009B3F55"/>
    <w:rsid w:val="009B45C5"/>
    <w:rsid w:val="009B4E0A"/>
    <w:rsid w:val="009B5D7C"/>
    <w:rsid w:val="009C0B17"/>
    <w:rsid w:val="009C2BA2"/>
    <w:rsid w:val="009C2EEF"/>
    <w:rsid w:val="009C3778"/>
    <w:rsid w:val="009C456E"/>
    <w:rsid w:val="009C566F"/>
    <w:rsid w:val="009C57AE"/>
    <w:rsid w:val="009D04DE"/>
    <w:rsid w:val="009D071C"/>
    <w:rsid w:val="009D118C"/>
    <w:rsid w:val="009D13C6"/>
    <w:rsid w:val="009D1747"/>
    <w:rsid w:val="009D21AE"/>
    <w:rsid w:val="009D3347"/>
    <w:rsid w:val="009D49C1"/>
    <w:rsid w:val="009D787F"/>
    <w:rsid w:val="009E0A53"/>
    <w:rsid w:val="009E1F7B"/>
    <w:rsid w:val="009E259F"/>
    <w:rsid w:val="009E2AA1"/>
    <w:rsid w:val="009E2FD3"/>
    <w:rsid w:val="009E366E"/>
    <w:rsid w:val="009E6872"/>
    <w:rsid w:val="009F05B5"/>
    <w:rsid w:val="009F0AC6"/>
    <w:rsid w:val="009F18CD"/>
    <w:rsid w:val="009F2C8E"/>
    <w:rsid w:val="009F3B61"/>
    <w:rsid w:val="009F4773"/>
    <w:rsid w:val="009F527C"/>
    <w:rsid w:val="009F5668"/>
    <w:rsid w:val="009F5EB7"/>
    <w:rsid w:val="009F6F9D"/>
    <w:rsid w:val="009F756C"/>
    <w:rsid w:val="00A0070F"/>
    <w:rsid w:val="00A01040"/>
    <w:rsid w:val="00A018F9"/>
    <w:rsid w:val="00A01CAA"/>
    <w:rsid w:val="00A02120"/>
    <w:rsid w:val="00A024BB"/>
    <w:rsid w:val="00A02851"/>
    <w:rsid w:val="00A0329E"/>
    <w:rsid w:val="00A06B9F"/>
    <w:rsid w:val="00A07906"/>
    <w:rsid w:val="00A136C2"/>
    <w:rsid w:val="00A142F3"/>
    <w:rsid w:val="00A146D8"/>
    <w:rsid w:val="00A15428"/>
    <w:rsid w:val="00A15810"/>
    <w:rsid w:val="00A17A3F"/>
    <w:rsid w:val="00A17A66"/>
    <w:rsid w:val="00A20189"/>
    <w:rsid w:val="00A21055"/>
    <w:rsid w:val="00A22E9D"/>
    <w:rsid w:val="00A232C4"/>
    <w:rsid w:val="00A2336A"/>
    <w:rsid w:val="00A2360F"/>
    <w:rsid w:val="00A24659"/>
    <w:rsid w:val="00A2605B"/>
    <w:rsid w:val="00A2609C"/>
    <w:rsid w:val="00A26BC6"/>
    <w:rsid w:val="00A27BB7"/>
    <w:rsid w:val="00A30447"/>
    <w:rsid w:val="00A3167B"/>
    <w:rsid w:val="00A3230D"/>
    <w:rsid w:val="00A33DD7"/>
    <w:rsid w:val="00A344BA"/>
    <w:rsid w:val="00A3528F"/>
    <w:rsid w:val="00A3547E"/>
    <w:rsid w:val="00A366B3"/>
    <w:rsid w:val="00A37835"/>
    <w:rsid w:val="00A400FB"/>
    <w:rsid w:val="00A4125A"/>
    <w:rsid w:val="00A427B5"/>
    <w:rsid w:val="00A42EA8"/>
    <w:rsid w:val="00A4315E"/>
    <w:rsid w:val="00A451A8"/>
    <w:rsid w:val="00A45285"/>
    <w:rsid w:val="00A502EB"/>
    <w:rsid w:val="00A51342"/>
    <w:rsid w:val="00A5167F"/>
    <w:rsid w:val="00A51D5B"/>
    <w:rsid w:val="00A51EDD"/>
    <w:rsid w:val="00A526F0"/>
    <w:rsid w:val="00A55EBC"/>
    <w:rsid w:val="00A56249"/>
    <w:rsid w:val="00A56E6C"/>
    <w:rsid w:val="00A61661"/>
    <w:rsid w:val="00A64F07"/>
    <w:rsid w:val="00A66B63"/>
    <w:rsid w:val="00A66EA8"/>
    <w:rsid w:val="00A70719"/>
    <w:rsid w:val="00A70A3B"/>
    <w:rsid w:val="00A714AE"/>
    <w:rsid w:val="00A721D7"/>
    <w:rsid w:val="00A72B1E"/>
    <w:rsid w:val="00A73693"/>
    <w:rsid w:val="00A74B40"/>
    <w:rsid w:val="00A74D42"/>
    <w:rsid w:val="00A764F9"/>
    <w:rsid w:val="00A800BF"/>
    <w:rsid w:val="00A823F9"/>
    <w:rsid w:val="00A82810"/>
    <w:rsid w:val="00A83A5B"/>
    <w:rsid w:val="00A85EFA"/>
    <w:rsid w:val="00A8673A"/>
    <w:rsid w:val="00A87944"/>
    <w:rsid w:val="00A87EED"/>
    <w:rsid w:val="00A912BF"/>
    <w:rsid w:val="00A92640"/>
    <w:rsid w:val="00A93AAD"/>
    <w:rsid w:val="00A93F44"/>
    <w:rsid w:val="00A94983"/>
    <w:rsid w:val="00A951EE"/>
    <w:rsid w:val="00A9553B"/>
    <w:rsid w:val="00A95B85"/>
    <w:rsid w:val="00A978E5"/>
    <w:rsid w:val="00AA032F"/>
    <w:rsid w:val="00AA0559"/>
    <w:rsid w:val="00AA1716"/>
    <w:rsid w:val="00AA1F8F"/>
    <w:rsid w:val="00AA26B1"/>
    <w:rsid w:val="00AA3763"/>
    <w:rsid w:val="00AA4A8A"/>
    <w:rsid w:val="00AA4FC6"/>
    <w:rsid w:val="00AA54FA"/>
    <w:rsid w:val="00AA643A"/>
    <w:rsid w:val="00AB1AD7"/>
    <w:rsid w:val="00AB2D5F"/>
    <w:rsid w:val="00AB43A1"/>
    <w:rsid w:val="00AB64F5"/>
    <w:rsid w:val="00AB75A4"/>
    <w:rsid w:val="00AB7F58"/>
    <w:rsid w:val="00AC1176"/>
    <w:rsid w:val="00AC1543"/>
    <w:rsid w:val="00AC1AA3"/>
    <w:rsid w:val="00AC2A9E"/>
    <w:rsid w:val="00AC2D08"/>
    <w:rsid w:val="00AC3E3B"/>
    <w:rsid w:val="00AC5CE0"/>
    <w:rsid w:val="00AC759F"/>
    <w:rsid w:val="00AD018C"/>
    <w:rsid w:val="00AD02DD"/>
    <w:rsid w:val="00AD12E6"/>
    <w:rsid w:val="00AD15F5"/>
    <w:rsid w:val="00AD3B7F"/>
    <w:rsid w:val="00AD3C62"/>
    <w:rsid w:val="00AD3DA1"/>
    <w:rsid w:val="00AD64DB"/>
    <w:rsid w:val="00AD6C3D"/>
    <w:rsid w:val="00AE2E87"/>
    <w:rsid w:val="00AE37D7"/>
    <w:rsid w:val="00AE5CFF"/>
    <w:rsid w:val="00AE61DC"/>
    <w:rsid w:val="00AE73AE"/>
    <w:rsid w:val="00AF121A"/>
    <w:rsid w:val="00AF2063"/>
    <w:rsid w:val="00AF344C"/>
    <w:rsid w:val="00AF36AA"/>
    <w:rsid w:val="00AF4E7D"/>
    <w:rsid w:val="00AF53FE"/>
    <w:rsid w:val="00AF5624"/>
    <w:rsid w:val="00AF5F9D"/>
    <w:rsid w:val="00AF6CFE"/>
    <w:rsid w:val="00AF6EA7"/>
    <w:rsid w:val="00AF74CB"/>
    <w:rsid w:val="00AF7642"/>
    <w:rsid w:val="00AF7823"/>
    <w:rsid w:val="00B00123"/>
    <w:rsid w:val="00B00143"/>
    <w:rsid w:val="00B004D5"/>
    <w:rsid w:val="00B005EF"/>
    <w:rsid w:val="00B01071"/>
    <w:rsid w:val="00B02189"/>
    <w:rsid w:val="00B03C1D"/>
    <w:rsid w:val="00B03CAF"/>
    <w:rsid w:val="00B04595"/>
    <w:rsid w:val="00B04C0A"/>
    <w:rsid w:val="00B04CA8"/>
    <w:rsid w:val="00B06E2A"/>
    <w:rsid w:val="00B07114"/>
    <w:rsid w:val="00B10B60"/>
    <w:rsid w:val="00B11ACC"/>
    <w:rsid w:val="00B126C0"/>
    <w:rsid w:val="00B13642"/>
    <w:rsid w:val="00B228CE"/>
    <w:rsid w:val="00B239CE"/>
    <w:rsid w:val="00B25562"/>
    <w:rsid w:val="00B27278"/>
    <w:rsid w:val="00B274E7"/>
    <w:rsid w:val="00B30EF5"/>
    <w:rsid w:val="00B31C41"/>
    <w:rsid w:val="00B333E6"/>
    <w:rsid w:val="00B3396C"/>
    <w:rsid w:val="00B3449C"/>
    <w:rsid w:val="00B34A54"/>
    <w:rsid w:val="00B34FFC"/>
    <w:rsid w:val="00B357CE"/>
    <w:rsid w:val="00B3586F"/>
    <w:rsid w:val="00B359B8"/>
    <w:rsid w:val="00B366D8"/>
    <w:rsid w:val="00B36E09"/>
    <w:rsid w:val="00B4112C"/>
    <w:rsid w:val="00B4113D"/>
    <w:rsid w:val="00B41AF2"/>
    <w:rsid w:val="00B420F9"/>
    <w:rsid w:val="00B42446"/>
    <w:rsid w:val="00B429DD"/>
    <w:rsid w:val="00B4330D"/>
    <w:rsid w:val="00B45303"/>
    <w:rsid w:val="00B459FF"/>
    <w:rsid w:val="00B45CDE"/>
    <w:rsid w:val="00B46C96"/>
    <w:rsid w:val="00B46DF5"/>
    <w:rsid w:val="00B471CB"/>
    <w:rsid w:val="00B5066C"/>
    <w:rsid w:val="00B5151F"/>
    <w:rsid w:val="00B53EF2"/>
    <w:rsid w:val="00B546B1"/>
    <w:rsid w:val="00B55C45"/>
    <w:rsid w:val="00B5740F"/>
    <w:rsid w:val="00B57657"/>
    <w:rsid w:val="00B5776E"/>
    <w:rsid w:val="00B627A7"/>
    <w:rsid w:val="00B627FB"/>
    <w:rsid w:val="00B62B04"/>
    <w:rsid w:val="00B63510"/>
    <w:rsid w:val="00B640CB"/>
    <w:rsid w:val="00B67C93"/>
    <w:rsid w:val="00B705F2"/>
    <w:rsid w:val="00B7103B"/>
    <w:rsid w:val="00B71593"/>
    <w:rsid w:val="00B71F36"/>
    <w:rsid w:val="00B7264F"/>
    <w:rsid w:val="00B72B84"/>
    <w:rsid w:val="00B735D8"/>
    <w:rsid w:val="00B755EC"/>
    <w:rsid w:val="00B76B0B"/>
    <w:rsid w:val="00B772B8"/>
    <w:rsid w:val="00B77BF1"/>
    <w:rsid w:val="00B80BCC"/>
    <w:rsid w:val="00B812DB"/>
    <w:rsid w:val="00B8174C"/>
    <w:rsid w:val="00B83D24"/>
    <w:rsid w:val="00B84C3D"/>
    <w:rsid w:val="00B875FB"/>
    <w:rsid w:val="00B876ED"/>
    <w:rsid w:val="00B90488"/>
    <w:rsid w:val="00B905F2"/>
    <w:rsid w:val="00B91EC5"/>
    <w:rsid w:val="00B92CB1"/>
    <w:rsid w:val="00B92CF2"/>
    <w:rsid w:val="00B93E1C"/>
    <w:rsid w:val="00B93E55"/>
    <w:rsid w:val="00B94547"/>
    <w:rsid w:val="00B96365"/>
    <w:rsid w:val="00B96D10"/>
    <w:rsid w:val="00BA088A"/>
    <w:rsid w:val="00BA2F39"/>
    <w:rsid w:val="00BA349B"/>
    <w:rsid w:val="00BA48E9"/>
    <w:rsid w:val="00BA58F7"/>
    <w:rsid w:val="00BA6635"/>
    <w:rsid w:val="00BB0512"/>
    <w:rsid w:val="00BB0D15"/>
    <w:rsid w:val="00BB22BC"/>
    <w:rsid w:val="00BB25A8"/>
    <w:rsid w:val="00BB2ECF"/>
    <w:rsid w:val="00BB3679"/>
    <w:rsid w:val="00BB5B6D"/>
    <w:rsid w:val="00BB629A"/>
    <w:rsid w:val="00BC0E02"/>
    <w:rsid w:val="00BC1082"/>
    <w:rsid w:val="00BC1800"/>
    <w:rsid w:val="00BC2220"/>
    <w:rsid w:val="00BC294D"/>
    <w:rsid w:val="00BC3AAA"/>
    <w:rsid w:val="00BC427B"/>
    <w:rsid w:val="00BC479A"/>
    <w:rsid w:val="00BC4A81"/>
    <w:rsid w:val="00BC64AA"/>
    <w:rsid w:val="00BD1135"/>
    <w:rsid w:val="00BD246F"/>
    <w:rsid w:val="00BD271A"/>
    <w:rsid w:val="00BD38AB"/>
    <w:rsid w:val="00BD3BF4"/>
    <w:rsid w:val="00BD44EE"/>
    <w:rsid w:val="00BD478F"/>
    <w:rsid w:val="00BD4A06"/>
    <w:rsid w:val="00BD4F61"/>
    <w:rsid w:val="00BD785A"/>
    <w:rsid w:val="00BE0381"/>
    <w:rsid w:val="00BE05A9"/>
    <w:rsid w:val="00BE10FF"/>
    <w:rsid w:val="00BE1483"/>
    <w:rsid w:val="00BE2895"/>
    <w:rsid w:val="00BE34D6"/>
    <w:rsid w:val="00BE36D1"/>
    <w:rsid w:val="00BE3966"/>
    <w:rsid w:val="00BE3E75"/>
    <w:rsid w:val="00BE525D"/>
    <w:rsid w:val="00BE5290"/>
    <w:rsid w:val="00BE5F38"/>
    <w:rsid w:val="00BE6085"/>
    <w:rsid w:val="00BE6CF9"/>
    <w:rsid w:val="00BE703F"/>
    <w:rsid w:val="00BF41EB"/>
    <w:rsid w:val="00BF4D4C"/>
    <w:rsid w:val="00BF7141"/>
    <w:rsid w:val="00C0053F"/>
    <w:rsid w:val="00C00F27"/>
    <w:rsid w:val="00C03AA3"/>
    <w:rsid w:val="00C0434A"/>
    <w:rsid w:val="00C049FA"/>
    <w:rsid w:val="00C04F7F"/>
    <w:rsid w:val="00C05A81"/>
    <w:rsid w:val="00C05C26"/>
    <w:rsid w:val="00C065F6"/>
    <w:rsid w:val="00C06931"/>
    <w:rsid w:val="00C06F9C"/>
    <w:rsid w:val="00C10178"/>
    <w:rsid w:val="00C102F1"/>
    <w:rsid w:val="00C11941"/>
    <w:rsid w:val="00C119B3"/>
    <w:rsid w:val="00C120D3"/>
    <w:rsid w:val="00C12D5B"/>
    <w:rsid w:val="00C139FC"/>
    <w:rsid w:val="00C15E64"/>
    <w:rsid w:val="00C16158"/>
    <w:rsid w:val="00C17D61"/>
    <w:rsid w:val="00C2103A"/>
    <w:rsid w:val="00C21875"/>
    <w:rsid w:val="00C2253B"/>
    <w:rsid w:val="00C22593"/>
    <w:rsid w:val="00C22844"/>
    <w:rsid w:val="00C23CD0"/>
    <w:rsid w:val="00C25967"/>
    <w:rsid w:val="00C261B8"/>
    <w:rsid w:val="00C31765"/>
    <w:rsid w:val="00C31C1A"/>
    <w:rsid w:val="00C32613"/>
    <w:rsid w:val="00C3284E"/>
    <w:rsid w:val="00C329EC"/>
    <w:rsid w:val="00C32AAA"/>
    <w:rsid w:val="00C33AD8"/>
    <w:rsid w:val="00C340EA"/>
    <w:rsid w:val="00C3563E"/>
    <w:rsid w:val="00C36AC7"/>
    <w:rsid w:val="00C37260"/>
    <w:rsid w:val="00C37481"/>
    <w:rsid w:val="00C37E20"/>
    <w:rsid w:val="00C41A59"/>
    <w:rsid w:val="00C41D3B"/>
    <w:rsid w:val="00C43CCC"/>
    <w:rsid w:val="00C4400B"/>
    <w:rsid w:val="00C4461B"/>
    <w:rsid w:val="00C46EBC"/>
    <w:rsid w:val="00C5334B"/>
    <w:rsid w:val="00C5345E"/>
    <w:rsid w:val="00C53627"/>
    <w:rsid w:val="00C5383C"/>
    <w:rsid w:val="00C54008"/>
    <w:rsid w:val="00C546EE"/>
    <w:rsid w:val="00C559AB"/>
    <w:rsid w:val="00C55FC6"/>
    <w:rsid w:val="00C562D0"/>
    <w:rsid w:val="00C56D75"/>
    <w:rsid w:val="00C570EB"/>
    <w:rsid w:val="00C60066"/>
    <w:rsid w:val="00C60590"/>
    <w:rsid w:val="00C61A96"/>
    <w:rsid w:val="00C61C88"/>
    <w:rsid w:val="00C62641"/>
    <w:rsid w:val="00C6303A"/>
    <w:rsid w:val="00C647AE"/>
    <w:rsid w:val="00C64DEE"/>
    <w:rsid w:val="00C65D67"/>
    <w:rsid w:val="00C671E4"/>
    <w:rsid w:val="00C70BEF"/>
    <w:rsid w:val="00C71024"/>
    <w:rsid w:val="00C71D67"/>
    <w:rsid w:val="00C72DCD"/>
    <w:rsid w:val="00C73E51"/>
    <w:rsid w:val="00C7433F"/>
    <w:rsid w:val="00C76627"/>
    <w:rsid w:val="00C774BB"/>
    <w:rsid w:val="00C82BC7"/>
    <w:rsid w:val="00C832E8"/>
    <w:rsid w:val="00C83741"/>
    <w:rsid w:val="00C83C87"/>
    <w:rsid w:val="00C8467F"/>
    <w:rsid w:val="00C8567D"/>
    <w:rsid w:val="00C85AB8"/>
    <w:rsid w:val="00C85F9D"/>
    <w:rsid w:val="00C86071"/>
    <w:rsid w:val="00C867F6"/>
    <w:rsid w:val="00C939A6"/>
    <w:rsid w:val="00C93CE0"/>
    <w:rsid w:val="00C94CC5"/>
    <w:rsid w:val="00C966BB"/>
    <w:rsid w:val="00C967DC"/>
    <w:rsid w:val="00CA1E83"/>
    <w:rsid w:val="00CA218E"/>
    <w:rsid w:val="00CA23F0"/>
    <w:rsid w:val="00CA2406"/>
    <w:rsid w:val="00CA339C"/>
    <w:rsid w:val="00CA3830"/>
    <w:rsid w:val="00CA6B47"/>
    <w:rsid w:val="00CA7D35"/>
    <w:rsid w:val="00CB0A12"/>
    <w:rsid w:val="00CB3230"/>
    <w:rsid w:val="00CB371B"/>
    <w:rsid w:val="00CB381D"/>
    <w:rsid w:val="00CB4B50"/>
    <w:rsid w:val="00CB585A"/>
    <w:rsid w:val="00CB62D0"/>
    <w:rsid w:val="00CB693B"/>
    <w:rsid w:val="00CB74B0"/>
    <w:rsid w:val="00CB7D4E"/>
    <w:rsid w:val="00CC0119"/>
    <w:rsid w:val="00CC077C"/>
    <w:rsid w:val="00CC0A76"/>
    <w:rsid w:val="00CC0C85"/>
    <w:rsid w:val="00CC1213"/>
    <w:rsid w:val="00CC15E4"/>
    <w:rsid w:val="00CC29F9"/>
    <w:rsid w:val="00CC304F"/>
    <w:rsid w:val="00CC414A"/>
    <w:rsid w:val="00CC642E"/>
    <w:rsid w:val="00CC6C28"/>
    <w:rsid w:val="00CC7549"/>
    <w:rsid w:val="00CC7CA8"/>
    <w:rsid w:val="00CD0B51"/>
    <w:rsid w:val="00CD15FF"/>
    <w:rsid w:val="00CD2977"/>
    <w:rsid w:val="00CD2A1B"/>
    <w:rsid w:val="00CD5F6D"/>
    <w:rsid w:val="00CD7176"/>
    <w:rsid w:val="00CD72B1"/>
    <w:rsid w:val="00CD767A"/>
    <w:rsid w:val="00CD7AC2"/>
    <w:rsid w:val="00CE012D"/>
    <w:rsid w:val="00CE0BFD"/>
    <w:rsid w:val="00CE0E65"/>
    <w:rsid w:val="00CE13A9"/>
    <w:rsid w:val="00CE2CDA"/>
    <w:rsid w:val="00CE2F58"/>
    <w:rsid w:val="00CE340C"/>
    <w:rsid w:val="00CE3846"/>
    <w:rsid w:val="00CE39A3"/>
    <w:rsid w:val="00CE3AAB"/>
    <w:rsid w:val="00CE6498"/>
    <w:rsid w:val="00CE6C65"/>
    <w:rsid w:val="00CF0D94"/>
    <w:rsid w:val="00CF2E57"/>
    <w:rsid w:val="00CF5828"/>
    <w:rsid w:val="00CF5F50"/>
    <w:rsid w:val="00CF7068"/>
    <w:rsid w:val="00CF70B5"/>
    <w:rsid w:val="00D015BC"/>
    <w:rsid w:val="00D016EF"/>
    <w:rsid w:val="00D01D7A"/>
    <w:rsid w:val="00D04BA0"/>
    <w:rsid w:val="00D05115"/>
    <w:rsid w:val="00D13042"/>
    <w:rsid w:val="00D13330"/>
    <w:rsid w:val="00D13C1F"/>
    <w:rsid w:val="00D14B70"/>
    <w:rsid w:val="00D15656"/>
    <w:rsid w:val="00D159D0"/>
    <w:rsid w:val="00D1736F"/>
    <w:rsid w:val="00D2062D"/>
    <w:rsid w:val="00D2223F"/>
    <w:rsid w:val="00D2270E"/>
    <w:rsid w:val="00D22B2B"/>
    <w:rsid w:val="00D23C8D"/>
    <w:rsid w:val="00D24A47"/>
    <w:rsid w:val="00D24C96"/>
    <w:rsid w:val="00D2510F"/>
    <w:rsid w:val="00D27B88"/>
    <w:rsid w:val="00D27FCE"/>
    <w:rsid w:val="00D30AB4"/>
    <w:rsid w:val="00D30DC8"/>
    <w:rsid w:val="00D30EC7"/>
    <w:rsid w:val="00D326DE"/>
    <w:rsid w:val="00D327DA"/>
    <w:rsid w:val="00D33595"/>
    <w:rsid w:val="00D369D7"/>
    <w:rsid w:val="00D36E39"/>
    <w:rsid w:val="00D378A5"/>
    <w:rsid w:val="00D40648"/>
    <w:rsid w:val="00D41263"/>
    <w:rsid w:val="00D4161A"/>
    <w:rsid w:val="00D42926"/>
    <w:rsid w:val="00D42E4B"/>
    <w:rsid w:val="00D44266"/>
    <w:rsid w:val="00D44609"/>
    <w:rsid w:val="00D4561B"/>
    <w:rsid w:val="00D45B2E"/>
    <w:rsid w:val="00D45C1C"/>
    <w:rsid w:val="00D4667E"/>
    <w:rsid w:val="00D474B4"/>
    <w:rsid w:val="00D50BFD"/>
    <w:rsid w:val="00D51645"/>
    <w:rsid w:val="00D52466"/>
    <w:rsid w:val="00D52A50"/>
    <w:rsid w:val="00D52BBD"/>
    <w:rsid w:val="00D5315C"/>
    <w:rsid w:val="00D54008"/>
    <w:rsid w:val="00D55485"/>
    <w:rsid w:val="00D560CE"/>
    <w:rsid w:val="00D57131"/>
    <w:rsid w:val="00D573E5"/>
    <w:rsid w:val="00D5773A"/>
    <w:rsid w:val="00D57BA1"/>
    <w:rsid w:val="00D6013A"/>
    <w:rsid w:val="00D603CB"/>
    <w:rsid w:val="00D60F50"/>
    <w:rsid w:val="00D61760"/>
    <w:rsid w:val="00D61ABD"/>
    <w:rsid w:val="00D61CDA"/>
    <w:rsid w:val="00D6324A"/>
    <w:rsid w:val="00D63C75"/>
    <w:rsid w:val="00D63E95"/>
    <w:rsid w:val="00D64A64"/>
    <w:rsid w:val="00D67C29"/>
    <w:rsid w:val="00D72B89"/>
    <w:rsid w:val="00D731D1"/>
    <w:rsid w:val="00D758CF"/>
    <w:rsid w:val="00D75BDE"/>
    <w:rsid w:val="00D7696D"/>
    <w:rsid w:val="00D76DB0"/>
    <w:rsid w:val="00D8054D"/>
    <w:rsid w:val="00D80CD3"/>
    <w:rsid w:val="00D8198D"/>
    <w:rsid w:val="00D8213B"/>
    <w:rsid w:val="00D82573"/>
    <w:rsid w:val="00D83231"/>
    <w:rsid w:val="00D83816"/>
    <w:rsid w:val="00D83F2E"/>
    <w:rsid w:val="00D84076"/>
    <w:rsid w:val="00D841AA"/>
    <w:rsid w:val="00D84AF2"/>
    <w:rsid w:val="00D84FF2"/>
    <w:rsid w:val="00D851EA"/>
    <w:rsid w:val="00D8617F"/>
    <w:rsid w:val="00D86922"/>
    <w:rsid w:val="00D86E79"/>
    <w:rsid w:val="00D870DF"/>
    <w:rsid w:val="00D875F5"/>
    <w:rsid w:val="00D9112E"/>
    <w:rsid w:val="00D929D2"/>
    <w:rsid w:val="00D95E25"/>
    <w:rsid w:val="00D965C4"/>
    <w:rsid w:val="00D966A5"/>
    <w:rsid w:val="00DA00BD"/>
    <w:rsid w:val="00DA04B8"/>
    <w:rsid w:val="00DA145E"/>
    <w:rsid w:val="00DA1E87"/>
    <w:rsid w:val="00DA3334"/>
    <w:rsid w:val="00DA4C9F"/>
    <w:rsid w:val="00DA5276"/>
    <w:rsid w:val="00DA57B2"/>
    <w:rsid w:val="00DA5EB6"/>
    <w:rsid w:val="00DA61D7"/>
    <w:rsid w:val="00DB0C71"/>
    <w:rsid w:val="00DB0F60"/>
    <w:rsid w:val="00DB2885"/>
    <w:rsid w:val="00DB37C3"/>
    <w:rsid w:val="00DB3853"/>
    <w:rsid w:val="00DB3C0B"/>
    <w:rsid w:val="00DB4C40"/>
    <w:rsid w:val="00DB4CB4"/>
    <w:rsid w:val="00DB50E0"/>
    <w:rsid w:val="00DB51E7"/>
    <w:rsid w:val="00DB57C0"/>
    <w:rsid w:val="00DB5B1C"/>
    <w:rsid w:val="00DB5C46"/>
    <w:rsid w:val="00DC01A9"/>
    <w:rsid w:val="00DC0969"/>
    <w:rsid w:val="00DC1E19"/>
    <w:rsid w:val="00DC2D19"/>
    <w:rsid w:val="00DC3E32"/>
    <w:rsid w:val="00DC571D"/>
    <w:rsid w:val="00DC7890"/>
    <w:rsid w:val="00DD0378"/>
    <w:rsid w:val="00DD298D"/>
    <w:rsid w:val="00DD2EFF"/>
    <w:rsid w:val="00DD38E0"/>
    <w:rsid w:val="00DD4023"/>
    <w:rsid w:val="00DD42D8"/>
    <w:rsid w:val="00DD4827"/>
    <w:rsid w:val="00DD5994"/>
    <w:rsid w:val="00DD6E14"/>
    <w:rsid w:val="00DE086F"/>
    <w:rsid w:val="00DE1546"/>
    <w:rsid w:val="00DE1C46"/>
    <w:rsid w:val="00DE2EEA"/>
    <w:rsid w:val="00DE4A73"/>
    <w:rsid w:val="00DE4B5F"/>
    <w:rsid w:val="00DE68F1"/>
    <w:rsid w:val="00DE6E61"/>
    <w:rsid w:val="00DE7294"/>
    <w:rsid w:val="00DE72E6"/>
    <w:rsid w:val="00DE7F12"/>
    <w:rsid w:val="00DF01AE"/>
    <w:rsid w:val="00DF03B6"/>
    <w:rsid w:val="00DF1C5F"/>
    <w:rsid w:val="00DF42D8"/>
    <w:rsid w:val="00DF51DB"/>
    <w:rsid w:val="00DF5788"/>
    <w:rsid w:val="00DF7150"/>
    <w:rsid w:val="00DF7C97"/>
    <w:rsid w:val="00E00095"/>
    <w:rsid w:val="00E00211"/>
    <w:rsid w:val="00E00567"/>
    <w:rsid w:val="00E01226"/>
    <w:rsid w:val="00E01F10"/>
    <w:rsid w:val="00E0253E"/>
    <w:rsid w:val="00E02D0A"/>
    <w:rsid w:val="00E0508F"/>
    <w:rsid w:val="00E05744"/>
    <w:rsid w:val="00E0708F"/>
    <w:rsid w:val="00E07387"/>
    <w:rsid w:val="00E10053"/>
    <w:rsid w:val="00E117B3"/>
    <w:rsid w:val="00E1182E"/>
    <w:rsid w:val="00E12AF4"/>
    <w:rsid w:val="00E132B2"/>
    <w:rsid w:val="00E14561"/>
    <w:rsid w:val="00E14789"/>
    <w:rsid w:val="00E156F6"/>
    <w:rsid w:val="00E166D3"/>
    <w:rsid w:val="00E2045A"/>
    <w:rsid w:val="00E21FF3"/>
    <w:rsid w:val="00E22057"/>
    <w:rsid w:val="00E221D1"/>
    <w:rsid w:val="00E22D11"/>
    <w:rsid w:val="00E23212"/>
    <w:rsid w:val="00E23B10"/>
    <w:rsid w:val="00E25B85"/>
    <w:rsid w:val="00E26182"/>
    <w:rsid w:val="00E26F59"/>
    <w:rsid w:val="00E275A1"/>
    <w:rsid w:val="00E303FD"/>
    <w:rsid w:val="00E30E37"/>
    <w:rsid w:val="00E31329"/>
    <w:rsid w:val="00E31B3E"/>
    <w:rsid w:val="00E320B5"/>
    <w:rsid w:val="00E3260F"/>
    <w:rsid w:val="00E32A20"/>
    <w:rsid w:val="00E32F3A"/>
    <w:rsid w:val="00E33782"/>
    <w:rsid w:val="00E3406D"/>
    <w:rsid w:val="00E34526"/>
    <w:rsid w:val="00E36544"/>
    <w:rsid w:val="00E373A6"/>
    <w:rsid w:val="00E376CB"/>
    <w:rsid w:val="00E40F58"/>
    <w:rsid w:val="00E444EA"/>
    <w:rsid w:val="00E45813"/>
    <w:rsid w:val="00E47A40"/>
    <w:rsid w:val="00E503AF"/>
    <w:rsid w:val="00E51C55"/>
    <w:rsid w:val="00E52146"/>
    <w:rsid w:val="00E54F0F"/>
    <w:rsid w:val="00E5733B"/>
    <w:rsid w:val="00E5790B"/>
    <w:rsid w:val="00E61AC6"/>
    <w:rsid w:val="00E62890"/>
    <w:rsid w:val="00E634E5"/>
    <w:rsid w:val="00E64636"/>
    <w:rsid w:val="00E64BCE"/>
    <w:rsid w:val="00E64FF9"/>
    <w:rsid w:val="00E65B38"/>
    <w:rsid w:val="00E66310"/>
    <w:rsid w:val="00E66C09"/>
    <w:rsid w:val="00E6785C"/>
    <w:rsid w:val="00E70300"/>
    <w:rsid w:val="00E70A1E"/>
    <w:rsid w:val="00E70B04"/>
    <w:rsid w:val="00E74568"/>
    <w:rsid w:val="00E74A07"/>
    <w:rsid w:val="00E75BE8"/>
    <w:rsid w:val="00E77F2F"/>
    <w:rsid w:val="00E81646"/>
    <w:rsid w:val="00E818CA"/>
    <w:rsid w:val="00E81AB4"/>
    <w:rsid w:val="00E84640"/>
    <w:rsid w:val="00E856E4"/>
    <w:rsid w:val="00E85A9D"/>
    <w:rsid w:val="00E86551"/>
    <w:rsid w:val="00E91079"/>
    <w:rsid w:val="00E9148C"/>
    <w:rsid w:val="00E91C32"/>
    <w:rsid w:val="00E93ECE"/>
    <w:rsid w:val="00E94BA8"/>
    <w:rsid w:val="00E9566D"/>
    <w:rsid w:val="00E9635E"/>
    <w:rsid w:val="00E96CB5"/>
    <w:rsid w:val="00EA0036"/>
    <w:rsid w:val="00EA0928"/>
    <w:rsid w:val="00EA138E"/>
    <w:rsid w:val="00EA1496"/>
    <w:rsid w:val="00EA24D4"/>
    <w:rsid w:val="00EA2EBB"/>
    <w:rsid w:val="00EA62AA"/>
    <w:rsid w:val="00EA68B3"/>
    <w:rsid w:val="00EA6982"/>
    <w:rsid w:val="00EA7209"/>
    <w:rsid w:val="00EA7B2F"/>
    <w:rsid w:val="00EB0F7D"/>
    <w:rsid w:val="00EB1513"/>
    <w:rsid w:val="00EB1F5A"/>
    <w:rsid w:val="00EB2630"/>
    <w:rsid w:val="00EB3256"/>
    <w:rsid w:val="00EB44D0"/>
    <w:rsid w:val="00EB506F"/>
    <w:rsid w:val="00EB52E8"/>
    <w:rsid w:val="00EB627F"/>
    <w:rsid w:val="00EC04FD"/>
    <w:rsid w:val="00EC1B56"/>
    <w:rsid w:val="00EC3EF4"/>
    <w:rsid w:val="00EC423F"/>
    <w:rsid w:val="00EC4F9A"/>
    <w:rsid w:val="00EC5842"/>
    <w:rsid w:val="00EC63C9"/>
    <w:rsid w:val="00EC6EDE"/>
    <w:rsid w:val="00ED1AB2"/>
    <w:rsid w:val="00ED2214"/>
    <w:rsid w:val="00ED29AD"/>
    <w:rsid w:val="00ED2C61"/>
    <w:rsid w:val="00ED3E34"/>
    <w:rsid w:val="00ED4281"/>
    <w:rsid w:val="00ED4D44"/>
    <w:rsid w:val="00ED5904"/>
    <w:rsid w:val="00ED5D70"/>
    <w:rsid w:val="00ED76D2"/>
    <w:rsid w:val="00EE2402"/>
    <w:rsid w:val="00EE2963"/>
    <w:rsid w:val="00EE41A7"/>
    <w:rsid w:val="00EE4A21"/>
    <w:rsid w:val="00EE7810"/>
    <w:rsid w:val="00EE7C18"/>
    <w:rsid w:val="00EF021A"/>
    <w:rsid w:val="00EF08CE"/>
    <w:rsid w:val="00EF1958"/>
    <w:rsid w:val="00EF1CF1"/>
    <w:rsid w:val="00EF2283"/>
    <w:rsid w:val="00EF229A"/>
    <w:rsid w:val="00EF5BD6"/>
    <w:rsid w:val="00EF6D4F"/>
    <w:rsid w:val="00EF6FAB"/>
    <w:rsid w:val="00EF7824"/>
    <w:rsid w:val="00EF7B3F"/>
    <w:rsid w:val="00F012EE"/>
    <w:rsid w:val="00F03B7C"/>
    <w:rsid w:val="00F06715"/>
    <w:rsid w:val="00F06A04"/>
    <w:rsid w:val="00F07168"/>
    <w:rsid w:val="00F0736C"/>
    <w:rsid w:val="00F07C60"/>
    <w:rsid w:val="00F07DA1"/>
    <w:rsid w:val="00F1211F"/>
    <w:rsid w:val="00F12B21"/>
    <w:rsid w:val="00F141A4"/>
    <w:rsid w:val="00F15C9D"/>
    <w:rsid w:val="00F15F41"/>
    <w:rsid w:val="00F16123"/>
    <w:rsid w:val="00F172AB"/>
    <w:rsid w:val="00F17861"/>
    <w:rsid w:val="00F22A0F"/>
    <w:rsid w:val="00F230EC"/>
    <w:rsid w:val="00F2397B"/>
    <w:rsid w:val="00F25EA3"/>
    <w:rsid w:val="00F26462"/>
    <w:rsid w:val="00F26E7A"/>
    <w:rsid w:val="00F301B9"/>
    <w:rsid w:val="00F309AB"/>
    <w:rsid w:val="00F30C87"/>
    <w:rsid w:val="00F31A29"/>
    <w:rsid w:val="00F32857"/>
    <w:rsid w:val="00F32AAE"/>
    <w:rsid w:val="00F33350"/>
    <w:rsid w:val="00F338F8"/>
    <w:rsid w:val="00F33AD2"/>
    <w:rsid w:val="00F34771"/>
    <w:rsid w:val="00F35B15"/>
    <w:rsid w:val="00F35F9C"/>
    <w:rsid w:val="00F36CDA"/>
    <w:rsid w:val="00F3725A"/>
    <w:rsid w:val="00F37579"/>
    <w:rsid w:val="00F4144C"/>
    <w:rsid w:val="00F424DB"/>
    <w:rsid w:val="00F425ED"/>
    <w:rsid w:val="00F4300A"/>
    <w:rsid w:val="00F43FA4"/>
    <w:rsid w:val="00F44530"/>
    <w:rsid w:val="00F44CFD"/>
    <w:rsid w:val="00F457CD"/>
    <w:rsid w:val="00F4659D"/>
    <w:rsid w:val="00F475FA"/>
    <w:rsid w:val="00F51339"/>
    <w:rsid w:val="00F52E6D"/>
    <w:rsid w:val="00F52F69"/>
    <w:rsid w:val="00F532B8"/>
    <w:rsid w:val="00F53812"/>
    <w:rsid w:val="00F53909"/>
    <w:rsid w:val="00F53B23"/>
    <w:rsid w:val="00F53BB1"/>
    <w:rsid w:val="00F54E96"/>
    <w:rsid w:val="00F55786"/>
    <w:rsid w:val="00F5583D"/>
    <w:rsid w:val="00F558DF"/>
    <w:rsid w:val="00F61318"/>
    <w:rsid w:val="00F62BDF"/>
    <w:rsid w:val="00F64815"/>
    <w:rsid w:val="00F64EA3"/>
    <w:rsid w:val="00F65082"/>
    <w:rsid w:val="00F659B2"/>
    <w:rsid w:val="00F66F46"/>
    <w:rsid w:val="00F6766C"/>
    <w:rsid w:val="00F71384"/>
    <w:rsid w:val="00F72921"/>
    <w:rsid w:val="00F740DB"/>
    <w:rsid w:val="00F761A5"/>
    <w:rsid w:val="00F765B9"/>
    <w:rsid w:val="00F765BB"/>
    <w:rsid w:val="00F77F0F"/>
    <w:rsid w:val="00F8271D"/>
    <w:rsid w:val="00F8293C"/>
    <w:rsid w:val="00F83445"/>
    <w:rsid w:val="00F83466"/>
    <w:rsid w:val="00F865E0"/>
    <w:rsid w:val="00F90020"/>
    <w:rsid w:val="00F9055C"/>
    <w:rsid w:val="00F9184B"/>
    <w:rsid w:val="00F92BA3"/>
    <w:rsid w:val="00F938C8"/>
    <w:rsid w:val="00F95E3D"/>
    <w:rsid w:val="00F96557"/>
    <w:rsid w:val="00F9678F"/>
    <w:rsid w:val="00F96F3F"/>
    <w:rsid w:val="00F97232"/>
    <w:rsid w:val="00F97C15"/>
    <w:rsid w:val="00FA2191"/>
    <w:rsid w:val="00FA2606"/>
    <w:rsid w:val="00FA31CD"/>
    <w:rsid w:val="00FA3AEF"/>
    <w:rsid w:val="00FA6653"/>
    <w:rsid w:val="00FA7353"/>
    <w:rsid w:val="00FB0142"/>
    <w:rsid w:val="00FB01A5"/>
    <w:rsid w:val="00FB1AC9"/>
    <w:rsid w:val="00FB1F73"/>
    <w:rsid w:val="00FB2DDB"/>
    <w:rsid w:val="00FB3649"/>
    <w:rsid w:val="00FB53ED"/>
    <w:rsid w:val="00FB6DF4"/>
    <w:rsid w:val="00FB7FEE"/>
    <w:rsid w:val="00FC0600"/>
    <w:rsid w:val="00FC0B63"/>
    <w:rsid w:val="00FC0C28"/>
    <w:rsid w:val="00FC19A7"/>
    <w:rsid w:val="00FC1A15"/>
    <w:rsid w:val="00FC1D0E"/>
    <w:rsid w:val="00FC204B"/>
    <w:rsid w:val="00FC29AF"/>
    <w:rsid w:val="00FC304C"/>
    <w:rsid w:val="00FC3EEF"/>
    <w:rsid w:val="00FC477A"/>
    <w:rsid w:val="00FC4A76"/>
    <w:rsid w:val="00FC4A83"/>
    <w:rsid w:val="00FC4CF1"/>
    <w:rsid w:val="00FC5389"/>
    <w:rsid w:val="00FC603B"/>
    <w:rsid w:val="00FC6290"/>
    <w:rsid w:val="00FC7861"/>
    <w:rsid w:val="00FD1EC1"/>
    <w:rsid w:val="00FD2317"/>
    <w:rsid w:val="00FD31F4"/>
    <w:rsid w:val="00FD3328"/>
    <w:rsid w:val="00FD3AE2"/>
    <w:rsid w:val="00FD415B"/>
    <w:rsid w:val="00FD416F"/>
    <w:rsid w:val="00FD4EB6"/>
    <w:rsid w:val="00FD52CC"/>
    <w:rsid w:val="00FD5392"/>
    <w:rsid w:val="00FD6684"/>
    <w:rsid w:val="00FE0353"/>
    <w:rsid w:val="00FE178B"/>
    <w:rsid w:val="00FE2072"/>
    <w:rsid w:val="00FE3029"/>
    <w:rsid w:val="00FE42D2"/>
    <w:rsid w:val="00FE60A8"/>
    <w:rsid w:val="00FE6FE0"/>
    <w:rsid w:val="00FE71DB"/>
    <w:rsid w:val="00FE789F"/>
    <w:rsid w:val="00FE7971"/>
    <w:rsid w:val="00FF1C47"/>
    <w:rsid w:val="00FF1C77"/>
    <w:rsid w:val="00FF35CF"/>
    <w:rsid w:val="00FF475C"/>
    <w:rsid w:val="00FF4774"/>
    <w:rsid w:val="00FF5153"/>
    <w:rsid w:val="00FF5611"/>
    <w:rsid w:val="00FF63A4"/>
    <w:rsid w:val="00FF66DC"/>
    <w:rsid w:val="00FF705B"/>
    <w:rsid w:val="00FF70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d47827"/>
    </o:shapedefaults>
    <o:shapelayout v:ext="edit">
      <o:idmap v:ext="edit" data="1"/>
    </o:shapelayout>
  </w:shapeDefaults>
  <w:decimalSymbol w:val="."/>
  <w:listSeparator w:val=","/>
  <w14:docId w14:val="7CD80F2C"/>
  <w14:defaultImageDpi w14:val="32767"/>
  <w15:docId w15:val="{703FC7F2-500D-4053-B52B-D8942E74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99" w:unhideWhenUsed="1" w:qFormat="1"/>
    <w:lsdException w:name="toc 6" w:semiHidden="1" w:uiPriority="99" w:unhideWhenUsed="1" w:qFormat="1"/>
    <w:lsdException w:name="toc 7" w:semiHidden="1" w:unhideWhenUsed="1"/>
    <w:lsdException w:name="toc 8" w:semiHidden="1" w:unhideWhenUsed="1"/>
    <w:lsdException w:name="toc 9" w:semiHidden="1" w:uiPriority="39" w:unhideWhenUsed="1" w:qFormat="1"/>
    <w:lsdException w:name="Normal Indent" w:semiHidden="1" w:unhideWhenUsed="1"/>
    <w:lsdException w:name="footnote text" w:semiHidden="1" w:uiPriority="2"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2" w:unhideWhenUsed="1"/>
    <w:lsdException w:name="annotation reference" w:semiHidden="1" w:uiPriority="99" w:unhideWhenUsed="1"/>
    <w:lsdException w:name="line number" w:semiHidden="1" w:unhideWhenUsed="1"/>
    <w:lsdException w:name="page number" w:semiHidden="1" w:uiPriority="2" w:unhideWhenUsed="1" w:qFormat="1"/>
    <w:lsdException w:name="endnote reference"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4D4"/>
    <w:pPr>
      <w:spacing w:line="259" w:lineRule="auto"/>
    </w:pPr>
    <w:rPr>
      <w:rFonts w:ascii="Times New Roman" w:eastAsiaTheme="minorHAnsi" w:hAnsi="Times New Roman" w:cstheme="minorBidi"/>
      <w:sz w:val="24"/>
    </w:rPr>
  </w:style>
  <w:style w:type="paragraph" w:styleId="Heading1">
    <w:name w:val="heading 1"/>
    <w:next w:val="BodyText"/>
    <w:link w:val="Heading1Char"/>
    <w:uiPriority w:val="1"/>
    <w:qFormat/>
    <w:rsid w:val="00F4144C"/>
    <w:pPr>
      <w:keepNext/>
      <w:spacing w:before="360" w:after="240"/>
      <w:outlineLvl w:val="0"/>
    </w:pPr>
    <w:rPr>
      <w:rFonts w:ascii="Calibri" w:hAnsi="Calibri"/>
      <w:b/>
      <w:color w:val="003F56" w:themeColor="accent6" w:themeShade="80"/>
      <w:kern w:val="28"/>
      <w:sz w:val="32"/>
    </w:rPr>
  </w:style>
  <w:style w:type="paragraph" w:styleId="Heading2">
    <w:name w:val="heading 2"/>
    <w:basedOn w:val="Heading1"/>
    <w:next w:val="BodyText"/>
    <w:uiPriority w:val="1"/>
    <w:qFormat/>
    <w:rsid w:val="00E75BE8"/>
    <w:pPr>
      <w:numPr>
        <w:ilvl w:val="1"/>
      </w:numPr>
      <w:spacing w:before="240" w:after="0"/>
      <w:outlineLvl w:val="1"/>
    </w:pPr>
    <w:rPr>
      <w:sz w:val="28"/>
    </w:rPr>
  </w:style>
  <w:style w:type="paragraph" w:styleId="Heading3">
    <w:name w:val="heading 3"/>
    <w:basedOn w:val="Heading2"/>
    <w:next w:val="BodyText"/>
    <w:uiPriority w:val="1"/>
    <w:qFormat/>
    <w:rsid w:val="00EA62AA"/>
    <w:pPr>
      <w:numPr>
        <w:ilvl w:val="2"/>
      </w:numPr>
      <w:outlineLvl w:val="2"/>
    </w:pPr>
    <w:rPr>
      <w:sz w:val="24"/>
    </w:rPr>
  </w:style>
  <w:style w:type="paragraph" w:styleId="Heading4">
    <w:name w:val="heading 4"/>
    <w:basedOn w:val="Heading3"/>
    <w:next w:val="BodyText"/>
    <w:uiPriority w:val="1"/>
    <w:qFormat/>
    <w:rsid w:val="00EA62AA"/>
    <w:pPr>
      <w:numPr>
        <w:ilvl w:val="3"/>
      </w:numPr>
      <w:outlineLvl w:val="3"/>
    </w:pPr>
    <w:rPr>
      <w:sz w:val="22"/>
    </w:rPr>
  </w:style>
  <w:style w:type="paragraph" w:styleId="Heading5">
    <w:name w:val="heading 5"/>
    <w:basedOn w:val="Heading4"/>
    <w:next w:val="Normal"/>
    <w:uiPriority w:val="1"/>
    <w:qFormat/>
    <w:rsid w:val="00EA62AA"/>
    <w:pPr>
      <w:numPr>
        <w:ilvl w:val="4"/>
      </w:numPr>
      <w:outlineLvl w:val="4"/>
    </w:pPr>
  </w:style>
  <w:style w:type="paragraph" w:styleId="Heading6">
    <w:name w:val="heading 6"/>
    <w:basedOn w:val="Normal"/>
    <w:next w:val="BodyText"/>
    <w:link w:val="Heading6Char"/>
    <w:uiPriority w:val="1"/>
    <w:qFormat/>
    <w:rsid w:val="00E275A1"/>
    <w:pPr>
      <w:numPr>
        <w:ilvl w:val="5"/>
        <w:numId w:val="1"/>
      </w:numPr>
      <w:spacing w:after="240"/>
      <w:jc w:val="center"/>
      <w:outlineLvl w:val="5"/>
    </w:pPr>
    <w:rPr>
      <w:rFonts w:asciiTheme="majorHAnsi" w:hAnsiTheme="majorHAnsi"/>
      <w:b/>
      <w:color w:val="D57500" w:themeColor="text2"/>
      <w:sz w:val="32"/>
    </w:rPr>
  </w:style>
  <w:style w:type="paragraph" w:styleId="Heading7">
    <w:name w:val="heading 7"/>
    <w:basedOn w:val="Heading2"/>
    <w:next w:val="BodyText"/>
    <w:uiPriority w:val="1"/>
    <w:qFormat/>
    <w:rsid w:val="00EA62AA"/>
    <w:pPr>
      <w:numPr>
        <w:ilvl w:val="6"/>
      </w:numPr>
      <w:outlineLvl w:val="6"/>
    </w:pPr>
  </w:style>
  <w:style w:type="paragraph" w:styleId="Heading8">
    <w:name w:val="heading 8"/>
    <w:basedOn w:val="Heading4"/>
    <w:next w:val="BodyText"/>
    <w:uiPriority w:val="1"/>
    <w:qFormat/>
    <w:rsid w:val="00EA62AA"/>
    <w:pPr>
      <w:numPr>
        <w:ilvl w:val="7"/>
      </w:numPr>
      <w:outlineLvl w:val="7"/>
    </w:pPr>
    <w:rPr>
      <w:sz w:val="24"/>
    </w:rPr>
  </w:style>
  <w:style w:type="paragraph" w:styleId="Heading9">
    <w:name w:val="heading 9"/>
    <w:basedOn w:val="Heading4"/>
    <w:next w:val="BodyText"/>
    <w:uiPriority w:val="1"/>
    <w:qFormat/>
    <w:rsid w:val="00EA62A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s">
    <w:name w:val="Acronyms"/>
    <w:qFormat/>
    <w:rsid w:val="00FC603B"/>
    <w:pPr>
      <w:spacing w:before="60" w:line="264" w:lineRule="auto"/>
      <w:ind w:left="2160" w:hanging="2160"/>
    </w:pPr>
    <w:rPr>
      <w:rFonts w:asciiTheme="minorHAnsi" w:hAnsiTheme="minorHAnsi"/>
    </w:rPr>
  </w:style>
  <w:style w:type="paragraph" w:styleId="BodyText">
    <w:name w:val="Body Text"/>
    <w:basedOn w:val="Normal"/>
    <w:link w:val="BodyTextChar"/>
    <w:qFormat/>
    <w:rsid w:val="00E74568"/>
    <w:pPr>
      <w:spacing w:before="240"/>
    </w:pPr>
    <w:rPr>
      <w:rFonts w:ascii="Calibri" w:hAnsi="Calibri"/>
      <w:sz w:val="22"/>
    </w:rPr>
  </w:style>
  <w:style w:type="paragraph" w:styleId="Caption">
    <w:name w:val="caption"/>
    <w:basedOn w:val="Normal"/>
    <w:next w:val="Normal"/>
    <w:uiPriority w:val="1"/>
    <w:semiHidden/>
    <w:qFormat/>
    <w:rsid w:val="000402EC"/>
    <w:pPr>
      <w:jc w:val="center"/>
    </w:pPr>
    <w:rPr>
      <w:color w:val="D57500" w:themeColor="text2"/>
    </w:rPr>
  </w:style>
  <w:style w:type="paragraph" w:customStyle="1" w:styleId="Caption-Fig">
    <w:name w:val="Caption-Fig"/>
    <w:basedOn w:val="Caption"/>
    <w:next w:val="Normal"/>
    <w:qFormat/>
    <w:rsid w:val="00CE6498"/>
    <w:pPr>
      <w:spacing w:before="120" w:after="240"/>
      <w:ind w:left="990" w:hanging="990"/>
      <w:jc w:val="left"/>
    </w:pPr>
  </w:style>
  <w:style w:type="paragraph" w:customStyle="1" w:styleId="Caption-Tab">
    <w:name w:val="Caption-Tab"/>
    <w:basedOn w:val="Caption"/>
    <w:next w:val="Normal"/>
    <w:qFormat/>
    <w:rsid w:val="00F425ED"/>
    <w:pPr>
      <w:keepNext/>
      <w:spacing w:before="480" w:after="120"/>
      <w:ind w:left="990" w:hanging="990"/>
      <w:jc w:val="left"/>
    </w:pPr>
    <w:rPr>
      <w:rFonts w:ascii="Calibri" w:hAnsi="Calibri"/>
      <w:b/>
      <w:color w:val="003F56" w:themeColor="accent6" w:themeShade="80"/>
      <w:sz w:val="22"/>
    </w:rPr>
  </w:style>
  <w:style w:type="paragraph" w:styleId="Footer">
    <w:name w:val="footer"/>
    <w:basedOn w:val="Header"/>
    <w:link w:val="FooterChar"/>
    <w:uiPriority w:val="99"/>
    <w:unhideWhenUsed/>
    <w:qFormat/>
    <w:rsid w:val="004D41A2"/>
    <w:pPr>
      <w:tabs>
        <w:tab w:val="right" w:pos="10080"/>
      </w:tabs>
      <w:jc w:val="center"/>
    </w:pPr>
  </w:style>
  <w:style w:type="character" w:styleId="FootnoteReference">
    <w:name w:val="footnote reference"/>
    <w:basedOn w:val="DefaultParagraphFont"/>
    <w:uiPriority w:val="2"/>
    <w:unhideWhenUsed/>
    <w:rsid w:val="00D64A64"/>
    <w:rPr>
      <w:rFonts w:ascii="Arial" w:hAnsi="Arial"/>
      <w:sz w:val="22"/>
      <w:bdr w:val="none" w:sz="0" w:space="0" w:color="auto"/>
      <w:shd w:val="clear" w:color="auto" w:fill="auto"/>
      <w:vertAlign w:val="superscript"/>
    </w:rPr>
  </w:style>
  <w:style w:type="paragraph" w:styleId="FootnoteText">
    <w:name w:val="footnote text"/>
    <w:uiPriority w:val="2"/>
    <w:unhideWhenUsed/>
    <w:rsid w:val="00EA62AA"/>
    <w:rPr>
      <w:sz w:val="20"/>
    </w:rPr>
  </w:style>
  <w:style w:type="paragraph" w:styleId="Header">
    <w:name w:val="header"/>
    <w:link w:val="HeaderChar"/>
    <w:uiPriority w:val="99"/>
    <w:unhideWhenUsed/>
    <w:qFormat/>
    <w:rsid w:val="00204565"/>
    <w:pPr>
      <w:ind w:left="-720" w:right="-720"/>
      <w:jc w:val="right"/>
    </w:pPr>
    <w:rPr>
      <w:rFonts w:asciiTheme="majorHAnsi" w:hAnsiTheme="majorHAnsi"/>
    </w:rPr>
  </w:style>
  <w:style w:type="paragraph" w:customStyle="1" w:styleId="Heading-FrontTOC">
    <w:name w:val="Heading-Front (TOC)"/>
    <w:basedOn w:val="Heading1"/>
    <w:next w:val="BodyText"/>
    <w:uiPriority w:val="1"/>
    <w:qFormat/>
    <w:rsid w:val="000B2EE8"/>
    <w:pPr>
      <w:spacing w:before="0" w:line="264" w:lineRule="auto"/>
    </w:pPr>
    <w:rPr>
      <w:color w:val="auto"/>
    </w:rPr>
  </w:style>
  <w:style w:type="paragraph" w:customStyle="1" w:styleId="HeadingFrontNoTOC">
    <w:name w:val="Heading Front (No TOC)"/>
    <w:basedOn w:val="Heading-FrontTOC"/>
    <w:next w:val="BodyText"/>
    <w:uiPriority w:val="1"/>
    <w:qFormat/>
    <w:rsid w:val="009F756C"/>
    <w:pPr>
      <w:spacing w:after="360"/>
      <w:jc w:val="center"/>
    </w:pPr>
    <w:rPr>
      <w:sz w:val="36"/>
    </w:rPr>
  </w:style>
  <w:style w:type="character" w:styleId="Hyperlink">
    <w:name w:val="Hyperlink"/>
    <w:basedOn w:val="DefaultParagraphFont"/>
    <w:uiPriority w:val="99"/>
    <w:unhideWhenUsed/>
    <w:rsid w:val="00EA62AA"/>
    <w:rPr>
      <w:color w:val="0000FF"/>
      <w:u w:val="single"/>
    </w:rPr>
  </w:style>
  <w:style w:type="paragraph" w:styleId="List">
    <w:name w:val="List"/>
    <w:basedOn w:val="BodyText"/>
    <w:qFormat/>
    <w:rsid w:val="00EA62AA"/>
    <w:pPr>
      <w:numPr>
        <w:numId w:val="2"/>
      </w:numPr>
      <w:spacing w:before="120"/>
    </w:pPr>
  </w:style>
  <w:style w:type="paragraph" w:styleId="ListBullet">
    <w:name w:val="List Bullet"/>
    <w:basedOn w:val="List"/>
    <w:qFormat/>
    <w:rsid w:val="00512532"/>
    <w:pPr>
      <w:numPr>
        <w:numId w:val="3"/>
      </w:numPr>
      <w:ind w:left="360"/>
    </w:pPr>
  </w:style>
  <w:style w:type="paragraph" w:styleId="ListBullet2">
    <w:name w:val="List Bullet 2"/>
    <w:basedOn w:val="ListBullet"/>
    <w:qFormat/>
    <w:rsid w:val="00EA62AA"/>
    <w:pPr>
      <w:numPr>
        <w:numId w:val="4"/>
      </w:numPr>
    </w:pPr>
  </w:style>
  <w:style w:type="paragraph" w:styleId="ListBullet3">
    <w:name w:val="List Bullet 3"/>
    <w:basedOn w:val="ListBullet2"/>
    <w:qFormat/>
    <w:rsid w:val="00EA62AA"/>
    <w:pPr>
      <w:numPr>
        <w:numId w:val="5"/>
      </w:numPr>
    </w:pPr>
  </w:style>
  <w:style w:type="paragraph" w:customStyle="1" w:styleId="TableText">
    <w:name w:val="TableText"/>
    <w:basedOn w:val="BodyText"/>
    <w:qFormat/>
    <w:rsid w:val="008534B1"/>
    <w:pPr>
      <w:spacing w:before="0"/>
    </w:pPr>
    <w:rPr>
      <w:sz w:val="20"/>
      <w:szCs w:val="20"/>
    </w:rPr>
  </w:style>
  <w:style w:type="paragraph" w:customStyle="1" w:styleId="ListLetter">
    <w:name w:val="List Letter"/>
    <w:uiPriority w:val="99"/>
    <w:unhideWhenUsed/>
    <w:rsid w:val="00EA62AA"/>
    <w:pPr>
      <w:numPr>
        <w:numId w:val="6"/>
      </w:numPr>
      <w:spacing w:before="120"/>
    </w:pPr>
  </w:style>
  <w:style w:type="paragraph" w:styleId="ListNumber">
    <w:name w:val="List Number"/>
    <w:link w:val="ListNumberChar"/>
    <w:uiPriority w:val="99"/>
    <w:unhideWhenUsed/>
    <w:rsid w:val="00F4144C"/>
    <w:pPr>
      <w:numPr>
        <w:numId w:val="7"/>
      </w:numPr>
      <w:spacing w:before="120"/>
    </w:pPr>
    <w:rPr>
      <w:rFonts w:ascii="Calibri" w:hAnsi="Calibri"/>
    </w:rPr>
  </w:style>
  <w:style w:type="character" w:styleId="PageNumber">
    <w:name w:val="page number"/>
    <w:basedOn w:val="DefaultParagraphFont"/>
    <w:uiPriority w:val="2"/>
    <w:unhideWhenUsed/>
    <w:qFormat/>
    <w:rsid w:val="00DB37C3"/>
    <w:rPr>
      <w:b w:val="0"/>
      <w:noProof/>
      <w:color w:val="003F56" w:themeColor="accent6" w:themeShade="80"/>
      <w:sz w:val="22"/>
    </w:rPr>
  </w:style>
  <w:style w:type="table" w:styleId="TableGrid">
    <w:name w:val="Table Grid"/>
    <w:basedOn w:val="TableNormal"/>
    <w:uiPriority w:val="39"/>
    <w:rsid w:val="001F7071"/>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unhideWhenUsed/>
    <w:rsid w:val="00EA62AA"/>
    <w:pPr>
      <w:ind w:left="220" w:hanging="220"/>
    </w:pPr>
  </w:style>
  <w:style w:type="paragraph" w:styleId="TableofFigures">
    <w:name w:val="table of figures"/>
    <w:basedOn w:val="Normal"/>
    <w:next w:val="Normal"/>
    <w:autoRedefine/>
    <w:uiPriority w:val="98"/>
    <w:qFormat/>
    <w:rsid w:val="00132E6B"/>
    <w:pPr>
      <w:tabs>
        <w:tab w:val="right" w:leader="dot" w:pos="9360"/>
      </w:tabs>
      <w:spacing w:before="80"/>
      <w:ind w:left="1440" w:right="720" w:hanging="1440"/>
    </w:pPr>
    <w:rPr>
      <w:noProof/>
    </w:rPr>
  </w:style>
  <w:style w:type="paragraph" w:customStyle="1" w:styleId="TableTextFootnote">
    <w:name w:val="TableText_Footnote"/>
    <w:basedOn w:val="TableText"/>
    <w:qFormat/>
    <w:rsid w:val="008534B1"/>
    <w:pPr>
      <w:ind w:left="400" w:hanging="400"/>
    </w:pPr>
  </w:style>
  <w:style w:type="paragraph" w:styleId="TOC1">
    <w:name w:val="toc 1"/>
    <w:basedOn w:val="Normal"/>
    <w:next w:val="Normal"/>
    <w:autoRedefine/>
    <w:uiPriority w:val="39"/>
    <w:unhideWhenUsed/>
    <w:qFormat/>
    <w:rsid w:val="0071095F"/>
    <w:pPr>
      <w:keepLines/>
      <w:tabs>
        <w:tab w:val="right" w:leader="dot" w:pos="9360"/>
      </w:tabs>
      <w:spacing w:before="80"/>
      <w:ind w:left="720" w:right="720" w:hanging="720"/>
    </w:pPr>
    <w:rPr>
      <w:noProof/>
    </w:rPr>
  </w:style>
  <w:style w:type="paragraph" w:styleId="TOC2">
    <w:name w:val="toc 2"/>
    <w:basedOn w:val="Normal"/>
    <w:next w:val="Normal"/>
    <w:autoRedefine/>
    <w:uiPriority w:val="39"/>
    <w:unhideWhenUsed/>
    <w:rsid w:val="0071095F"/>
    <w:pPr>
      <w:tabs>
        <w:tab w:val="left" w:pos="1440"/>
        <w:tab w:val="right" w:leader="dot" w:pos="9360"/>
      </w:tabs>
      <w:spacing w:before="80"/>
      <w:ind w:left="1440" w:right="720" w:hanging="720"/>
    </w:pPr>
    <w:rPr>
      <w:noProof/>
    </w:rPr>
  </w:style>
  <w:style w:type="paragraph" w:styleId="TOC3">
    <w:name w:val="toc 3"/>
    <w:basedOn w:val="Normal"/>
    <w:next w:val="Normal"/>
    <w:autoRedefine/>
    <w:uiPriority w:val="39"/>
    <w:unhideWhenUsed/>
    <w:rsid w:val="00DA3334"/>
    <w:pPr>
      <w:tabs>
        <w:tab w:val="right" w:leader="dot" w:pos="9360"/>
      </w:tabs>
      <w:spacing w:before="80"/>
      <w:ind w:left="2340" w:right="720" w:hanging="875"/>
    </w:pPr>
    <w:rPr>
      <w:noProof/>
    </w:rPr>
  </w:style>
  <w:style w:type="paragraph" w:styleId="TOC4">
    <w:name w:val="toc 4"/>
    <w:basedOn w:val="TOC1"/>
    <w:next w:val="Normal"/>
    <w:autoRedefine/>
    <w:uiPriority w:val="39"/>
    <w:qFormat/>
    <w:rsid w:val="00DA3334"/>
    <w:pPr>
      <w:ind w:left="3240" w:hanging="911"/>
    </w:pPr>
  </w:style>
  <w:style w:type="paragraph" w:styleId="TOC5">
    <w:name w:val="toc 5"/>
    <w:basedOn w:val="Normal"/>
    <w:next w:val="Normal"/>
    <w:autoRedefine/>
    <w:uiPriority w:val="99"/>
    <w:semiHidden/>
    <w:qFormat/>
    <w:rsid w:val="00EA62AA"/>
    <w:pPr>
      <w:ind w:left="880"/>
    </w:pPr>
  </w:style>
  <w:style w:type="paragraph" w:styleId="TOC6">
    <w:name w:val="toc 6"/>
    <w:basedOn w:val="Normal"/>
    <w:next w:val="Normal"/>
    <w:autoRedefine/>
    <w:uiPriority w:val="99"/>
    <w:semiHidden/>
    <w:qFormat/>
    <w:rsid w:val="00EA62AA"/>
    <w:pPr>
      <w:tabs>
        <w:tab w:val="right" w:leader="dot" w:pos="9360"/>
      </w:tabs>
    </w:pPr>
  </w:style>
  <w:style w:type="paragraph" w:customStyle="1" w:styleId="TableCaption">
    <w:name w:val="Table Caption"/>
    <w:basedOn w:val="Normal"/>
    <w:semiHidden/>
    <w:unhideWhenUsed/>
    <w:rsid w:val="00EA62AA"/>
    <w:pPr>
      <w:keepNext/>
      <w:spacing w:after="180"/>
    </w:pPr>
    <w:rPr>
      <w:b/>
      <w:bCs/>
    </w:rPr>
  </w:style>
  <w:style w:type="paragraph" w:customStyle="1" w:styleId="TableTextDecimal">
    <w:name w:val="TableText_Decimal"/>
    <w:basedOn w:val="TableText"/>
    <w:qFormat/>
    <w:rsid w:val="008534B1"/>
    <w:pPr>
      <w:tabs>
        <w:tab w:val="decimal" w:pos="456"/>
      </w:tabs>
    </w:pPr>
  </w:style>
  <w:style w:type="character" w:customStyle="1" w:styleId="BodyTextChar">
    <w:name w:val="Body Text Char"/>
    <w:basedOn w:val="DefaultParagraphFont"/>
    <w:link w:val="BodyText"/>
    <w:rsid w:val="00E74568"/>
    <w:rPr>
      <w:rFonts w:ascii="Calibri" w:eastAsiaTheme="minorHAnsi" w:hAnsi="Calibri" w:cstheme="minorBidi"/>
    </w:rPr>
  </w:style>
  <w:style w:type="character" w:customStyle="1" w:styleId="HeaderChar">
    <w:name w:val="Header Char"/>
    <w:basedOn w:val="DefaultParagraphFont"/>
    <w:link w:val="Header"/>
    <w:uiPriority w:val="99"/>
    <w:rsid w:val="00204565"/>
    <w:rPr>
      <w:rFonts w:asciiTheme="majorHAnsi" w:hAnsiTheme="majorHAnsi"/>
    </w:rPr>
  </w:style>
  <w:style w:type="character" w:customStyle="1" w:styleId="FooterChar">
    <w:name w:val="Footer Char"/>
    <w:basedOn w:val="DefaultParagraphFont"/>
    <w:link w:val="Footer"/>
    <w:uiPriority w:val="99"/>
    <w:rsid w:val="004D41A2"/>
  </w:style>
  <w:style w:type="paragraph" w:styleId="TOC9">
    <w:name w:val="toc 9"/>
    <w:basedOn w:val="TOC1"/>
    <w:next w:val="Normal"/>
    <w:autoRedefine/>
    <w:uiPriority w:val="39"/>
    <w:unhideWhenUsed/>
    <w:qFormat/>
    <w:rsid w:val="007F78D4"/>
  </w:style>
  <w:style w:type="paragraph" w:customStyle="1" w:styleId="distr">
    <w:name w:val="distr"/>
    <w:basedOn w:val="Normal"/>
    <w:uiPriority w:val="99"/>
    <w:qFormat/>
    <w:rsid w:val="006022C1"/>
    <w:pPr>
      <w:tabs>
        <w:tab w:val="left" w:pos="900"/>
        <w:tab w:val="right" w:pos="3960"/>
      </w:tabs>
      <w:ind w:left="720" w:hanging="360"/>
    </w:pPr>
  </w:style>
  <w:style w:type="paragraph" w:customStyle="1" w:styleId="WhiteCoverPNNLPreparedFor">
    <w:name w:val="White_Cover_PNNL_Prepared_For"/>
    <w:basedOn w:val="Normal"/>
    <w:qFormat/>
    <w:rsid w:val="00845877"/>
    <w:pPr>
      <w:framePr w:hSpace="187" w:wrap="around" w:hAnchor="margin" w:yAlign="bottom"/>
      <w:tabs>
        <w:tab w:val="left" w:pos="2160"/>
        <w:tab w:val="left" w:pos="4680"/>
      </w:tabs>
      <w:spacing w:before="240" w:line="264" w:lineRule="auto"/>
      <w:suppressOverlap/>
    </w:pPr>
    <w:rPr>
      <w:rFonts w:asciiTheme="majorHAnsi" w:eastAsiaTheme="minorEastAsia" w:hAnsiTheme="majorHAnsi"/>
      <w:sz w:val="14"/>
      <w:szCs w:val="24"/>
    </w:rPr>
  </w:style>
  <w:style w:type="character" w:styleId="EndnoteReference">
    <w:name w:val="endnote reference"/>
    <w:basedOn w:val="DefaultParagraphFont"/>
    <w:uiPriority w:val="2"/>
    <w:unhideWhenUsed/>
    <w:rsid w:val="00D64A64"/>
    <w:rPr>
      <w:rFonts w:ascii="Arial" w:hAnsi="Arial"/>
      <w:vertAlign w:val="superscript"/>
    </w:rPr>
  </w:style>
  <w:style w:type="paragraph" w:customStyle="1" w:styleId="Figure">
    <w:name w:val="Figure"/>
    <w:basedOn w:val="Normal"/>
    <w:next w:val="Caption-Fig"/>
    <w:qFormat/>
    <w:rsid w:val="008C2FB6"/>
    <w:pPr>
      <w:keepNext/>
      <w:spacing w:before="240"/>
      <w:ind w:left="-720" w:right="-720"/>
      <w:jc w:val="center"/>
    </w:pPr>
  </w:style>
  <w:style w:type="character" w:styleId="FollowedHyperlink">
    <w:name w:val="FollowedHyperlink"/>
    <w:basedOn w:val="DefaultParagraphFont"/>
    <w:semiHidden/>
    <w:unhideWhenUsed/>
    <w:rsid w:val="00EA62AA"/>
    <w:rPr>
      <w:color w:val="800080"/>
      <w:u w:val="single"/>
    </w:rPr>
  </w:style>
  <w:style w:type="paragraph" w:styleId="NormalWeb">
    <w:name w:val="Normal (Web)"/>
    <w:basedOn w:val="Normal"/>
    <w:semiHidden/>
    <w:unhideWhenUsed/>
    <w:rsid w:val="00EA62AA"/>
    <w:rPr>
      <w:szCs w:val="24"/>
    </w:rPr>
  </w:style>
  <w:style w:type="paragraph" w:styleId="TOCHeading">
    <w:name w:val="TOC Heading"/>
    <w:basedOn w:val="Heading1"/>
    <w:next w:val="Normal"/>
    <w:uiPriority w:val="39"/>
    <w:semiHidden/>
    <w:unhideWhenUsed/>
    <w:qFormat/>
    <w:rsid w:val="00EA62AA"/>
    <w:pPr>
      <w:keepLines/>
      <w:spacing w:before="480" w:after="0" w:line="276" w:lineRule="auto"/>
      <w:outlineLvl w:val="9"/>
    </w:pPr>
    <w:rPr>
      <w:rFonts w:ascii="Cambria" w:hAnsi="Cambria"/>
      <w:bCs/>
      <w:color w:val="365F91"/>
      <w:kern w:val="0"/>
      <w:sz w:val="28"/>
      <w:szCs w:val="28"/>
    </w:rPr>
  </w:style>
  <w:style w:type="paragraph" w:customStyle="1" w:styleId="PNNLTitlePageTitle">
    <w:name w:val="PNNL_Title_Page_Title"/>
    <w:basedOn w:val="Normal"/>
    <w:uiPriority w:val="99"/>
    <w:qFormat/>
    <w:rsid w:val="001F7071"/>
    <w:rPr>
      <w:rFonts w:asciiTheme="majorHAnsi" w:hAnsiTheme="majorHAnsi" w:cs="Arial"/>
      <w:b/>
      <w:w w:val="104"/>
      <w:sz w:val="40"/>
      <w:szCs w:val="40"/>
    </w:rPr>
  </w:style>
  <w:style w:type="paragraph" w:customStyle="1" w:styleId="PNNLTitle-PageText">
    <w:name w:val="PNNL_Title-Page_Text"/>
    <w:basedOn w:val="Normal"/>
    <w:uiPriority w:val="99"/>
    <w:qFormat/>
    <w:rsid w:val="001F7071"/>
    <w:pPr>
      <w:tabs>
        <w:tab w:val="left" w:pos="2880"/>
      </w:tabs>
    </w:pPr>
    <w:rPr>
      <w:rFonts w:asciiTheme="majorHAnsi" w:hAnsiTheme="majorHAnsi"/>
      <w:szCs w:val="24"/>
    </w:rPr>
  </w:style>
  <w:style w:type="paragraph" w:customStyle="1" w:styleId="Equation">
    <w:name w:val="Equation"/>
    <w:basedOn w:val="BodyText"/>
    <w:uiPriority w:val="2"/>
    <w:qFormat/>
    <w:rsid w:val="00962770"/>
  </w:style>
  <w:style w:type="paragraph" w:styleId="DocumentMap">
    <w:name w:val="Document Map"/>
    <w:basedOn w:val="Normal"/>
    <w:link w:val="DocumentMapChar"/>
    <w:semiHidden/>
    <w:unhideWhenUsed/>
    <w:rsid w:val="00EA62AA"/>
    <w:rPr>
      <w:rFonts w:ascii="Tahoma" w:hAnsi="Tahoma" w:cs="Tahoma"/>
      <w:sz w:val="16"/>
      <w:szCs w:val="16"/>
    </w:rPr>
  </w:style>
  <w:style w:type="character" w:customStyle="1" w:styleId="DocumentMapChar">
    <w:name w:val="Document Map Char"/>
    <w:basedOn w:val="DefaultParagraphFont"/>
    <w:link w:val="DocumentMap"/>
    <w:semiHidden/>
    <w:rsid w:val="00EA62AA"/>
    <w:rPr>
      <w:rFonts w:ascii="Tahoma" w:hAnsi="Tahoma" w:cs="Tahoma"/>
      <w:sz w:val="16"/>
      <w:szCs w:val="16"/>
    </w:rPr>
  </w:style>
  <w:style w:type="paragraph" w:styleId="BalloonText">
    <w:name w:val="Balloon Text"/>
    <w:basedOn w:val="Normal"/>
    <w:link w:val="BalloonTextChar"/>
    <w:semiHidden/>
    <w:unhideWhenUsed/>
    <w:rsid w:val="00EA62AA"/>
    <w:rPr>
      <w:rFonts w:ascii="Tahoma" w:hAnsi="Tahoma" w:cs="Tahoma"/>
      <w:sz w:val="16"/>
      <w:szCs w:val="16"/>
    </w:rPr>
  </w:style>
  <w:style w:type="character" w:customStyle="1" w:styleId="BalloonTextChar">
    <w:name w:val="Balloon Text Char"/>
    <w:basedOn w:val="DefaultParagraphFont"/>
    <w:link w:val="BalloonText"/>
    <w:semiHidden/>
    <w:rsid w:val="00EA62AA"/>
    <w:rPr>
      <w:rFonts w:ascii="Tahoma" w:hAnsi="Tahoma" w:cs="Tahoma"/>
      <w:sz w:val="16"/>
      <w:szCs w:val="16"/>
    </w:rPr>
  </w:style>
  <w:style w:type="paragraph" w:customStyle="1" w:styleId="wherestatement">
    <w:name w:val="where statement"/>
    <w:basedOn w:val="Normal"/>
    <w:qFormat/>
    <w:rsid w:val="00EA62AA"/>
    <w:pPr>
      <w:tabs>
        <w:tab w:val="right" w:pos="1530"/>
        <w:tab w:val="left" w:pos="1710"/>
        <w:tab w:val="left" w:pos="2070"/>
      </w:tabs>
      <w:ind w:left="2074" w:hanging="2074"/>
    </w:pPr>
  </w:style>
  <w:style w:type="character" w:customStyle="1" w:styleId="Heading6Char">
    <w:name w:val="Heading 6 Char"/>
    <w:basedOn w:val="DefaultParagraphFont"/>
    <w:link w:val="Heading6"/>
    <w:uiPriority w:val="1"/>
    <w:rsid w:val="00E275A1"/>
    <w:rPr>
      <w:rFonts w:asciiTheme="majorHAnsi" w:hAnsiTheme="majorHAnsi"/>
      <w:b/>
      <w:color w:val="D57500" w:themeColor="text2"/>
      <w:sz w:val="32"/>
    </w:rPr>
  </w:style>
  <w:style w:type="character" w:customStyle="1" w:styleId="Heading1Char">
    <w:name w:val="Heading 1 Char"/>
    <w:basedOn w:val="DefaultParagraphFont"/>
    <w:link w:val="Heading1"/>
    <w:uiPriority w:val="1"/>
    <w:rsid w:val="00F4144C"/>
    <w:rPr>
      <w:rFonts w:ascii="Calibri" w:hAnsi="Calibri"/>
      <w:b/>
      <w:color w:val="003F56" w:themeColor="accent6" w:themeShade="80"/>
      <w:kern w:val="28"/>
      <w:sz w:val="32"/>
    </w:rPr>
  </w:style>
  <w:style w:type="paragraph" w:styleId="EndnoteText">
    <w:name w:val="endnote text"/>
    <w:basedOn w:val="Normal"/>
    <w:link w:val="EndnoteTextChar"/>
    <w:semiHidden/>
    <w:unhideWhenUsed/>
    <w:rsid w:val="00EA62AA"/>
    <w:rPr>
      <w:sz w:val="20"/>
      <w:szCs w:val="20"/>
    </w:rPr>
  </w:style>
  <w:style w:type="character" w:customStyle="1" w:styleId="EndnoteTextChar">
    <w:name w:val="Endnote Text Char"/>
    <w:basedOn w:val="DefaultParagraphFont"/>
    <w:link w:val="EndnoteText"/>
    <w:semiHidden/>
    <w:rsid w:val="00EA62AA"/>
    <w:rPr>
      <w:sz w:val="20"/>
      <w:szCs w:val="20"/>
    </w:rPr>
  </w:style>
  <w:style w:type="character" w:customStyle="1" w:styleId="ListNumberChar">
    <w:name w:val="List Number Char"/>
    <w:basedOn w:val="DefaultParagraphFont"/>
    <w:link w:val="ListNumber"/>
    <w:uiPriority w:val="99"/>
    <w:rsid w:val="00F4144C"/>
    <w:rPr>
      <w:rFonts w:ascii="Calibri" w:hAnsi="Calibri"/>
    </w:rPr>
  </w:style>
  <w:style w:type="paragraph" w:customStyle="1" w:styleId="HeaderCover">
    <w:name w:val="HeaderCover"/>
    <w:basedOn w:val="Header"/>
    <w:semiHidden/>
    <w:qFormat/>
    <w:rsid w:val="00EA62AA"/>
    <w:pPr>
      <w:tabs>
        <w:tab w:val="center" w:pos="7920"/>
      </w:tabs>
    </w:pPr>
  </w:style>
  <w:style w:type="paragraph" w:customStyle="1" w:styleId="PNNLTitlePageSubtitle">
    <w:name w:val="PNNL_Title_Page_Subtitle"/>
    <w:basedOn w:val="PNNLTitle-PageText"/>
    <w:uiPriority w:val="99"/>
    <w:qFormat/>
    <w:rsid w:val="001F7071"/>
    <w:pPr>
      <w:spacing w:before="240"/>
    </w:pPr>
    <w:rPr>
      <w:sz w:val="28"/>
    </w:rPr>
  </w:style>
  <w:style w:type="character" w:styleId="PlaceholderText">
    <w:name w:val="Placeholder Text"/>
    <w:basedOn w:val="DefaultParagraphFont"/>
    <w:uiPriority w:val="99"/>
    <w:semiHidden/>
    <w:rsid w:val="001F1D25"/>
    <w:rPr>
      <w:color w:val="808080"/>
    </w:rPr>
  </w:style>
  <w:style w:type="paragraph" w:customStyle="1" w:styleId="TextBoxHeader">
    <w:name w:val="Text Box Header"/>
    <w:basedOn w:val="Normal"/>
    <w:qFormat/>
    <w:rsid w:val="001F7071"/>
    <w:rPr>
      <w:rFonts w:asciiTheme="majorHAnsi" w:hAnsiTheme="majorHAnsi"/>
      <w:b/>
      <w:color w:val="D57500" w:themeColor="text2"/>
      <w:sz w:val="28"/>
    </w:rPr>
  </w:style>
  <w:style w:type="table" w:customStyle="1" w:styleId="PNNLSingleHeaderRowFootnote">
    <w:name w:val="PNNL_Single_Header_Row_Footnote"/>
    <w:basedOn w:val="TableNormal"/>
    <w:uiPriority w:val="99"/>
    <w:rsid w:val="00FC204B"/>
    <w:rPr>
      <w:rFonts w:asciiTheme="minorHAnsi" w:hAnsiTheme="minorHAnsi"/>
      <w:sz w:val="20"/>
    </w:rPr>
    <w:tblPr>
      <w:tblStyleRowBandSize w:val="1"/>
      <w:jc w:val="center"/>
      <w:tblBorders>
        <w:bottom w:val="single" w:sz="8" w:space="0" w:color="D57500" w:themeColor="text2"/>
      </w:tblBorders>
      <w:tblCellMar>
        <w:top w:w="29" w:type="dxa"/>
        <w:left w:w="58" w:type="dxa"/>
        <w:bottom w:w="29" w:type="dxa"/>
        <w:right w:w="58" w:type="dxa"/>
      </w:tblCellMar>
    </w:tblPr>
    <w:trPr>
      <w:jc w:val="center"/>
    </w:trPr>
    <w:tcPr>
      <w:shd w:val="clear" w:color="auto" w:fill="auto"/>
    </w:tcPr>
    <w:tblStylePr w:type="firstRow">
      <w:pPr>
        <w:wordWrap/>
        <w:spacing w:beforeLines="0" w:before="0" w:beforeAutospacing="0" w:afterLines="0" w:after="0" w:afterAutospacing="0" w:line="240" w:lineRule="auto"/>
        <w:ind w:leftChars="0" w:left="0" w:rightChars="0" w:right="0" w:firstLineChars="0" w:firstLine="0"/>
        <w:jc w:val="center"/>
        <w:outlineLvl w:val="9"/>
      </w:pPr>
      <w:rPr>
        <w:rFonts w:asciiTheme="minorHAnsi" w:hAnsiTheme="minorHAnsi"/>
        <w:b w:val="0"/>
        <w:sz w:val="20"/>
      </w:rPr>
      <w:tblPr/>
      <w:tcPr>
        <w:tcBorders>
          <w:top w:val="single" w:sz="8" w:space="0" w:color="D57500" w:themeColor="text2"/>
          <w:left w:val="nil"/>
          <w:bottom w:val="single" w:sz="8" w:space="0" w:color="D57500" w:themeColor="text2"/>
          <w:right w:val="nil"/>
          <w:insideH w:val="nil"/>
          <w:insideV w:val="nil"/>
          <w:tl2br w:val="nil"/>
          <w:tr2bl w:val="nil"/>
        </w:tcBorders>
        <w:vAlign w:val="bottom"/>
      </w:tcPr>
    </w:tblStylePr>
    <w:tblStylePr w:type="la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Pr/>
      <w:tcPr>
        <w:tcBorders>
          <w:top w:val="single" w:sz="8" w:space="0" w:color="D57500" w:themeColor="text2"/>
        </w:tcBorders>
        <w:shd w:val="clear" w:color="auto" w:fill="auto"/>
      </w:tcPr>
    </w:tblStylePr>
    <w:tblStylePr w:type="band1Horz">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StylePr>
    <w:tblStylePr w:type="band2Horz">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Pr/>
      <w:tcPr>
        <w:shd w:val="clear" w:color="auto" w:fill="D9D9D9" w:themeFill="background1" w:themeFillShade="D9"/>
      </w:tcPr>
    </w:tblStylePr>
  </w:style>
  <w:style w:type="table" w:customStyle="1" w:styleId="PNNLSolidHeaderRow">
    <w:name w:val="PNNL_Solid_Header_Row"/>
    <w:basedOn w:val="PNNLSingleHeaderRowFootnote"/>
    <w:uiPriority w:val="99"/>
    <w:rsid w:val="00FC204B"/>
    <w:rPr>
      <w:color w:val="000000"/>
    </w:rPr>
    <w:tblPr>
      <w:tblStyleColBandSize w:val="1"/>
      <w:tblBorders>
        <w:bottom w:val="single" w:sz="4" w:space="0" w:color="auto"/>
      </w:tblBorders>
    </w:tblPr>
    <w:tcPr>
      <w:shd w:val="clear" w:color="auto" w:fill="auto"/>
    </w:tcPr>
    <w:tblStylePr w:type="firstRow">
      <w:pPr>
        <w:wordWrap/>
        <w:spacing w:beforeLines="0" w:before="0" w:beforeAutospacing="0" w:afterLines="0" w:after="0" w:afterAutospacing="0" w:line="240" w:lineRule="auto"/>
        <w:ind w:leftChars="0" w:left="0" w:rightChars="0" w:right="0" w:firstLineChars="0" w:firstLine="0"/>
        <w:jc w:val="center"/>
        <w:outlineLvl w:val="9"/>
      </w:pPr>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D57500" w:themeFill="text2"/>
        <w:vAlign w:val="bottom"/>
      </w:tcPr>
    </w:tblStylePr>
    <w:tblStylePr w:type="la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Pr/>
      <w:tcPr>
        <w:tcBorders>
          <w:top w:val="single" w:sz="8" w:space="0" w:color="auto"/>
          <w:left w:val="nil"/>
          <w:bottom w:val="single" w:sz="8" w:space="0" w:color="auto"/>
          <w:right w:val="nil"/>
          <w:insideH w:val="nil"/>
          <w:insideV w:val="nil"/>
          <w:tl2br w:val="nil"/>
          <w:tr2bl w:val="nil"/>
        </w:tcBorders>
        <w:shd w:val="clear" w:color="auto" w:fill="auto"/>
      </w:tcPr>
    </w:tblStylePr>
    <w:tblStylePr w:type="band1Horz">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StylePr>
    <w:tblStylePr w:type="band2Horz">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Pr/>
      <w:tcPr>
        <w:shd w:val="clear" w:color="auto" w:fill="D9D9D9" w:themeFill="background1" w:themeFillShade="D9"/>
      </w:tcPr>
    </w:tblStylePr>
  </w:style>
  <w:style w:type="paragraph" w:styleId="NoSpacing">
    <w:name w:val="No Spacing"/>
    <w:link w:val="NoSpacingChar"/>
    <w:uiPriority w:val="1"/>
    <w:qFormat/>
    <w:rsid w:val="00586E5F"/>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586E5F"/>
    <w:rPr>
      <w:rFonts w:asciiTheme="minorHAnsi" w:eastAsiaTheme="minorEastAsia" w:hAnsiTheme="minorHAnsi" w:cstheme="minorBidi"/>
    </w:rPr>
  </w:style>
  <w:style w:type="paragraph" w:customStyle="1" w:styleId="disclaimer">
    <w:name w:val="disclaimer"/>
    <w:basedOn w:val="Normal"/>
    <w:qFormat/>
    <w:rsid w:val="00D61CDA"/>
    <w:pPr>
      <w:autoSpaceDE w:val="0"/>
      <w:autoSpaceDN w:val="0"/>
      <w:adjustRightInd w:val="0"/>
      <w:spacing w:before="240"/>
      <w:ind w:left="1440" w:right="1440"/>
      <w:jc w:val="both"/>
    </w:pPr>
    <w:rPr>
      <w:color w:val="000000"/>
      <w:sz w:val="20"/>
      <w:szCs w:val="20"/>
    </w:rPr>
  </w:style>
  <w:style w:type="paragraph" w:customStyle="1" w:styleId="reference">
    <w:name w:val="reference"/>
    <w:basedOn w:val="BodyText"/>
    <w:link w:val="referenceChar"/>
    <w:qFormat/>
    <w:rsid w:val="006022C1"/>
  </w:style>
  <w:style w:type="character" w:styleId="UnresolvedMention">
    <w:name w:val="Unresolved Mention"/>
    <w:basedOn w:val="DefaultParagraphFont"/>
    <w:uiPriority w:val="99"/>
    <w:semiHidden/>
    <w:unhideWhenUsed/>
    <w:rsid w:val="006022C1"/>
    <w:rPr>
      <w:color w:val="808080"/>
      <w:shd w:val="clear" w:color="auto" w:fill="E6E6E6"/>
    </w:rPr>
  </w:style>
  <w:style w:type="character" w:customStyle="1" w:styleId="referenceChar">
    <w:name w:val="reference Char"/>
    <w:basedOn w:val="BodyTextChar"/>
    <w:link w:val="reference"/>
    <w:rsid w:val="00A24659"/>
    <w:rPr>
      <w:rFonts w:asciiTheme="minorHAnsi" w:eastAsiaTheme="minorHAnsi" w:hAnsiTheme="minorHAnsi" w:cstheme="minorBidi"/>
    </w:rPr>
  </w:style>
  <w:style w:type="paragraph" w:customStyle="1" w:styleId="CoverImage">
    <w:name w:val="CoverImage"/>
    <w:basedOn w:val="Normal"/>
    <w:qFormat/>
    <w:rsid w:val="00863E19"/>
    <w:pPr>
      <w:ind w:left="-1440" w:right="-1440"/>
    </w:pPr>
    <w:rPr>
      <w:noProof/>
    </w:rPr>
  </w:style>
  <w:style w:type="paragraph" w:customStyle="1" w:styleId="PNNLCoverContract">
    <w:name w:val="PNNL_Cover_Contract"/>
    <w:basedOn w:val="CoverImage"/>
    <w:qFormat/>
    <w:rsid w:val="0091430F"/>
    <w:pPr>
      <w:ind w:left="0" w:right="0"/>
    </w:pPr>
    <w:rPr>
      <w:sz w:val="14"/>
      <w:szCs w:val="14"/>
    </w:rPr>
  </w:style>
  <w:style w:type="paragraph" w:customStyle="1" w:styleId="PNNLCoverDate">
    <w:name w:val="PNNL_Cover_Date"/>
    <w:basedOn w:val="Normal"/>
    <w:qFormat/>
    <w:rsid w:val="0091430F"/>
    <w:pPr>
      <w:tabs>
        <w:tab w:val="center" w:pos="5400"/>
      </w:tabs>
      <w:spacing w:before="240" w:after="520"/>
    </w:pPr>
    <w:rPr>
      <w:rFonts w:asciiTheme="majorHAnsi" w:eastAsiaTheme="minorEastAsia" w:hAnsiTheme="majorHAnsi"/>
      <w:sz w:val="36"/>
      <w:szCs w:val="24"/>
    </w:rPr>
  </w:style>
  <w:style w:type="paragraph" w:customStyle="1" w:styleId="PNNLCoverSubtitle">
    <w:name w:val="PNNL_Cover_Subtitle"/>
    <w:basedOn w:val="Normal"/>
    <w:qFormat/>
    <w:rsid w:val="0091430F"/>
    <w:pPr>
      <w:tabs>
        <w:tab w:val="left" w:pos="2700"/>
      </w:tabs>
      <w:spacing w:before="240" w:after="240"/>
    </w:pPr>
    <w:rPr>
      <w:rFonts w:asciiTheme="majorHAnsi" w:eastAsiaTheme="minorEastAsia" w:hAnsiTheme="majorHAnsi"/>
      <w:sz w:val="40"/>
      <w:szCs w:val="24"/>
    </w:rPr>
  </w:style>
  <w:style w:type="paragraph" w:customStyle="1" w:styleId="PNNLCoverTitle">
    <w:name w:val="PNNL_Cover_Title"/>
    <w:qFormat/>
    <w:rsid w:val="00E74A07"/>
    <w:rPr>
      <w:rFonts w:asciiTheme="majorHAnsi" w:hAnsiTheme="majorHAnsi" w:cs="Arial"/>
      <w:b/>
      <w:color w:val="D57500" w:themeColor="text2"/>
      <w:sz w:val="56"/>
      <w:szCs w:val="70"/>
    </w:rPr>
  </w:style>
  <w:style w:type="paragraph" w:customStyle="1" w:styleId="PNNLCoverNumber">
    <w:name w:val="PNNL_Cover_Number"/>
    <w:basedOn w:val="Normal"/>
    <w:qFormat/>
    <w:rsid w:val="0091430F"/>
    <w:pPr>
      <w:jc w:val="center"/>
    </w:pPr>
    <w:rPr>
      <w:rFonts w:ascii="Arial Narrow" w:hAnsi="Arial Narrow"/>
      <w:sz w:val="18"/>
    </w:rPr>
  </w:style>
  <w:style w:type="paragraph" w:customStyle="1" w:styleId="PNNLCoverAuthors">
    <w:name w:val="PNNL_Cover_Authors"/>
    <w:basedOn w:val="Normal"/>
    <w:qFormat/>
    <w:rsid w:val="0091430F"/>
    <w:pPr>
      <w:tabs>
        <w:tab w:val="left" w:pos="2160"/>
        <w:tab w:val="left" w:pos="4680"/>
      </w:tabs>
      <w:spacing w:line="264" w:lineRule="auto"/>
    </w:pPr>
    <w:rPr>
      <w:rFonts w:asciiTheme="majorHAnsi" w:eastAsiaTheme="minorEastAsia" w:hAnsiTheme="majorHAnsi"/>
      <w:sz w:val="28"/>
      <w:szCs w:val="24"/>
    </w:rPr>
  </w:style>
  <w:style w:type="paragraph" w:customStyle="1" w:styleId="PNNLCoverImage">
    <w:name w:val="PNNL_Cover_Image"/>
    <w:basedOn w:val="Normal"/>
    <w:qFormat/>
    <w:rsid w:val="00DA04B8"/>
    <w:pPr>
      <w:ind w:left="-1440" w:right="-1440"/>
    </w:pPr>
    <w:rPr>
      <w:noProof/>
    </w:rPr>
  </w:style>
  <w:style w:type="paragraph" w:customStyle="1" w:styleId="PNNLBackCover">
    <w:name w:val="PNNL_Back_Cover"/>
    <w:basedOn w:val="Normal"/>
    <w:uiPriority w:val="99"/>
    <w:qFormat/>
    <w:rsid w:val="0091430F"/>
    <w:pPr>
      <w:spacing w:after="240"/>
      <w:ind w:left="-630"/>
    </w:pPr>
    <w:rPr>
      <w:rFonts w:asciiTheme="majorHAnsi" w:hAnsiTheme="majorHAnsi"/>
      <w:b/>
      <w:noProof/>
      <w:sz w:val="40"/>
      <w:szCs w:val="26"/>
    </w:rPr>
  </w:style>
  <w:style w:type="paragraph" w:customStyle="1" w:styleId="PNNLBackCoverAddress">
    <w:name w:val="PNNL_Back_Cover_Address"/>
    <w:basedOn w:val="Normal"/>
    <w:uiPriority w:val="99"/>
    <w:qFormat/>
    <w:rsid w:val="0091430F"/>
    <w:pPr>
      <w:spacing w:line="288" w:lineRule="auto"/>
      <w:ind w:left="-630"/>
    </w:pPr>
    <w:rPr>
      <w:noProof/>
    </w:rPr>
  </w:style>
  <w:style w:type="paragraph" w:customStyle="1" w:styleId="PNNLBackCoverWeb">
    <w:name w:val="PNNL_Back_Cover_Web"/>
    <w:basedOn w:val="Normal"/>
    <w:uiPriority w:val="99"/>
    <w:qFormat/>
    <w:rsid w:val="0091430F"/>
    <w:pPr>
      <w:spacing w:before="240"/>
      <w:ind w:left="-634"/>
    </w:pPr>
  </w:style>
  <w:style w:type="paragraph" w:customStyle="1" w:styleId="CoverPNNLNumber">
    <w:name w:val="Cover_PNNL_Number"/>
    <w:basedOn w:val="Normal"/>
    <w:link w:val="CoverPNNLNumberChar"/>
    <w:qFormat/>
    <w:rsid w:val="00F4300A"/>
    <w:rPr>
      <w:rFonts w:ascii="Arial Narrow" w:hAnsi="Arial Narrow"/>
      <w:sz w:val="18"/>
    </w:rPr>
  </w:style>
  <w:style w:type="character" w:customStyle="1" w:styleId="CoverPNNLNumberChar">
    <w:name w:val="Cover_PNNL_Number Char"/>
    <w:basedOn w:val="DefaultParagraphFont"/>
    <w:link w:val="CoverPNNLNumber"/>
    <w:rsid w:val="00F4300A"/>
    <w:rPr>
      <w:rFonts w:ascii="Arial Narrow" w:hAnsi="Arial Narrow"/>
      <w:sz w:val="18"/>
    </w:rPr>
  </w:style>
  <w:style w:type="table" w:customStyle="1" w:styleId="PNNLClassic">
    <w:name w:val="PNNL_Classic"/>
    <w:basedOn w:val="TableNormal"/>
    <w:uiPriority w:val="99"/>
    <w:rsid w:val="002649C4"/>
    <w:rPr>
      <w:sz w:val="20"/>
    </w:rPr>
    <w:tblPr>
      <w:tblStyleRowBandSize w:val="1"/>
      <w:jc w:val="center"/>
      <w:tblBorders>
        <w:top w:val="single" w:sz="4" w:space="0" w:color="auto"/>
        <w:bottom w:val="single" w:sz="4" w:space="0" w:color="auto"/>
      </w:tblBorders>
      <w:tblCellMar>
        <w:top w:w="29" w:type="dxa"/>
        <w:left w:w="58" w:type="dxa"/>
        <w:bottom w:w="29" w:type="dxa"/>
        <w:right w:w="58" w:type="dxa"/>
      </w:tblCellMar>
    </w:tblPr>
    <w:trPr>
      <w:jc w:val="center"/>
    </w:trPr>
    <w:tblStylePr w:type="firstRow">
      <w:pPr>
        <w:jc w:val="center"/>
      </w:pPr>
      <w:rPr>
        <w:rFonts w:asciiTheme="minorHAnsi" w:hAnsiTheme="minorHAnsi"/>
        <w:sz w:val="20"/>
      </w:rPr>
      <w:tblPr/>
      <w:tcPr>
        <w:tcBorders>
          <w:top w:val="single" w:sz="4" w:space="0" w:color="auto"/>
          <w:bottom w:val="single" w:sz="4" w:space="0" w:color="auto"/>
        </w:tcBorders>
        <w:vAlign w:val="bottom"/>
      </w:tcPr>
    </w:tblStylePr>
    <w:tblStylePr w:type="lastRow">
      <w:tblPr/>
      <w:tcPr>
        <w:tcBorders>
          <w:top w:val="single" w:sz="4" w:space="0" w:color="auto"/>
        </w:tcBorders>
      </w:tcPr>
    </w:tblStylePr>
    <w:tblStylePr w:type="band2Horz">
      <w:tblPr/>
      <w:tcPr>
        <w:shd w:val="clear" w:color="auto" w:fill="D9D9D9" w:themeFill="background1" w:themeFillShade="D9"/>
      </w:tcPr>
    </w:tblStylePr>
  </w:style>
  <w:style w:type="paragraph" w:styleId="ListParagraph">
    <w:name w:val="List Paragraph"/>
    <w:basedOn w:val="Normal"/>
    <w:uiPriority w:val="34"/>
    <w:qFormat/>
    <w:rsid w:val="00D83231"/>
    <w:pPr>
      <w:numPr>
        <w:numId w:val="8"/>
      </w:numPr>
      <w:contextualSpacing/>
    </w:pPr>
  </w:style>
  <w:style w:type="character" w:styleId="CommentReference">
    <w:name w:val="annotation reference"/>
    <w:basedOn w:val="DefaultParagraphFont"/>
    <w:uiPriority w:val="99"/>
    <w:semiHidden/>
    <w:unhideWhenUsed/>
    <w:rsid w:val="00D83231"/>
    <w:rPr>
      <w:sz w:val="16"/>
      <w:szCs w:val="16"/>
    </w:rPr>
  </w:style>
  <w:style w:type="paragraph" w:styleId="CommentText">
    <w:name w:val="annotation text"/>
    <w:basedOn w:val="Normal"/>
    <w:link w:val="CommentTextChar"/>
    <w:uiPriority w:val="99"/>
    <w:semiHidden/>
    <w:unhideWhenUsed/>
    <w:rsid w:val="00D83231"/>
    <w:rPr>
      <w:sz w:val="20"/>
      <w:szCs w:val="20"/>
    </w:rPr>
  </w:style>
  <w:style w:type="character" w:customStyle="1" w:styleId="CommentTextChar">
    <w:name w:val="Comment Text Char"/>
    <w:basedOn w:val="DefaultParagraphFont"/>
    <w:link w:val="CommentText"/>
    <w:uiPriority w:val="99"/>
    <w:semiHidden/>
    <w:rsid w:val="00D83231"/>
    <w:rPr>
      <w:rFonts w:ascii="Times New Roman" w:eastAsiaTheme="minorHAnsi" w:hAnsi="Times New Roman" w:cstheme="minorBidi"/>
      <w:sz w:val="20"/>
      <w:szCs w:val="20"/>
    </w:rPr>
  </w:style>
  <w:style w:type="table" w:styleId="GridTable5Dark-Accent3">
    <w:name w:val="Grid Table 5 Dark Accent 3"/>
    <w:basedOn w:val="TableNormal"/>
    <w:uiPriority w:val="50"/>
    <w:rsid w:val="00D8213B"/>
    <w:rPr>
      <w:rFonts w:asciiTheme="minorHAnsi" w:eastAsiaTheme="minorHAnsi" w:hAnsiTheme="minorHAnsi" w:cstheme="min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AB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AB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AB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AB00" w:themeFill="accent3"/>
      </w:tcPr>
    </w:tblStylePr>
    <w:tblStylePr w:type="band1Vert">
      <w:tblPr/>
      <w:tcPr>
        <w:shd w:val="clear" w:color="auto" w:fill="FFDF93" w:themeFill="accent3" w:themeFillTint="66"/>
      </w:tcPr>
    </w:tblStylePr>
    <w:tblStylePr w:type="band1Horz">
      <w:tblPr/>
      <w:tcPr>
        <w:shd w:val="clear" w:color="auto" w:fill="FFDF93"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i.org/10.1007/978-94-015-9900-9"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en.wikipedia.org/wiki/Matrix_multiplication"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n.wikipedia.org/wiki/Invertible_matri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PNNL\Office\Templates\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BEFF36D3DB40DA877C5E6C13C3049B"/>
        <w:category>
          <w:name w:val="General"/>
          <w:gallery w:val="placeholder"/>
        </w:category>
        <w:types>
          <w:type w:val="bbPlcHdr"/>
        </w:types>
        <w:behaviors>
          <w:behavior w:val="content"/>
        </w:behaviors>
        <w:guid w:val="{F92CDB16-F8B5-4975-8520-4D6781F3DCEC}"/>
      </w:docPartPr>
      <w:docPartBody>
        <w:p w:rsidR="006049A3" w:rsidRDefault="0017154A">
          <w:pPr>
            <w:pStyle w:val="9DBEFF36D3DB40DA877C5E6C13C3049B"/>
          </w:pPr>
          <w:r w:rsidRPr="001E62C4">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3"/>
    <w:rsid w:val="0017154A"/>
    <w:rsid w:val="00563CB4"/>
    <w:rsid w:val="006049A3"/>
    <w:rsid w:val="00650645"/>
    <w:rsid w:val="00AA3B9E"/>
    <w:rsid w:val="00B60667"/>
    <w:rsid w:val="00C0493F"/>
    <w:rsid w:val="00CA6E3B"/>
    <w:rsid w:val="00D03CDF"/>
    <w:rsid w:val="00E0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DBC654B6C0E46A39225669759F28635">
    <w:name w:val="4DBC654B6C0E46A39225669759F28635"/>
  </w:style>
  <w:style w:type="paragraph" w:customStyle="1" w:styleId="6CC6DFCDD99E42C7ACB0659D7C6CC626">
    <w:name w:val="6CC6DFCDD99E42C7ACB0659D7C6CC626"/>
  </w:style>
  <w:style w:type="paragraph" w:customStyle="1" w:styleId="1F1DADAADB7B45AE9F1E0F7FC14DEA6A">
    <w:name w:val="1F1DADAADB7B45AE9F1E0F7FC14DEA6A"/>
  </w:style>
  <w:style w:type="paragraph" w:customStyle="1" w:styleId="B86D8A5C2C354CAA8B86398F8785BBD4">
    <w:name w:val="B86D8A5C2C354CAA8B86398F8785BBD4"/>
  </w:style>
  <w:style w:type="paragraph" w:customStyle="1" w:styleId="E98B7AB0E0704E30B28B6E5419371553">
    <w:name w:val="E98B7AB0E0704E30B28B6E5419371553"/>
  </w:style>
  <w:style w:type="paragraph" w:customStyle="1" w:styleId="55FFA57959574F2B9323A288B257C3E0">
    <w:name w:val="55FFA57959574F2B9323A288B257C3E0"/>
  </w:style>
  <w:style w:type="paragraph" w:customStyle="1" w:styleId="0DCA9356D8CB4C69BB66B3B75E740FAF">
    <w:name w:val="0DCA9356D8CB4C69BB66B3B75E740FAF"/>
  </w:style>
  <w:style w:type="paragraph" w:customStyle="1" w:styleId="BCD2C8A29F8E4862809EEFB646AF85A4">
    <w:name w:val="BCD2C8A29F8E4862809EEFB646AF85A4"/>
  </w:style>
  <w:style w:type="character" w:styleId="Hyperlink">
    <w:name w:val="Hyperlink"/>
    <w:basedOn w:val="DefaultParagraphFont"/>
    <w:uiPriority w:val="99"/>
    <w:unhideWhenUsed/>
    <w:rPr>
      <w:color w:val="0000FF"/>
      <w:u w:val="single"/>
    </w:rPr>
  </w:style>
  <w:style w:type="paragraph" w:customStyle="1" w:styleId="E0B9450AC2D44FEE9E23972735AB1391">
    <w:name w:val="E0B9450AC2D44FEE9E23972735AB1391"/>
  </w:style>
  <w:style w:type="paragraph" w:customStyle="1" w:styleId="1E2142A2E89C4BCC9E15782DCB8EA6E0">
    <w:name w:val="1E2142A2E89C4BCC9E15782DCB8EA6E0"/>
  </w:style>
  <w:style w:type="paragraph" w:customStyle="1" w:styleId="701A3E5C4C3C45E4806421C6A3AF6ACA">
    <w:name w:val="701A3E5C4C3C45E4806421C6A3AF6ACA"/>
  </w:style>
  <w:style w:type="paragraph" w:customStyle="1" w:styleId="11DDD3CBA17C448B8AB504901D317449">
    <w:name w:val="11DDD3CBA17C448B8AB504901D317449"/>
  </w:style>
  <w:style w:type="paragraph" w:customStyle="1" w:styleId="0323FD114996402D8E2F3769FEDB538F">
    <w:name w:val="0323FD114996402D8E2F3769FEDB538F"/>
  </w:style>
  <w:style w:type="paragraph" w:customStyle="1" w:styleId="81A01329F4A1481093233EC7E9BF6863">
    <w:name w:val="81A01329F4A1481093233EC7E9BF6863"/>
  </w:style>
  <w:style w:type="paragraph" w:customStyle="1" w:styleId="B3D4EA72A2B0436FB2BDA2C966F859AD">
    <w:name w:val="B3D4EA72A2B0436FB2BDA2C966F859AD"/>
  </w:style>
  <w:style w:type="paragraph" w:customStyle="1" w:styleId="49418BF27A324759941F6967CBA1A324">
    <w:name w:val="49418BF27A324759941F6967CBA1A324"/>
  </w:style>
  <w:style w:type="paragraph" w:customStyle="1" w:styleId="D8F5098D38DF4EE6895B567AAF347CEC">
    <w:name w:val="D8F5098D38DF4EE6895B567AAF347CEC"/>
  </w:style>
  <w:style w:type="paragraph" w:customStyle="1" w:styleId="2C9B421BBC8D4624BDB34C9A510AEE99">
    <w:name w:val="2C9B421BBC8D4624BDB34C9A510AEE99"/>
  </w:style>
  <w:style w:type="paragraph" w:customStyle="1" w:styleId="FDE4CAAADE0542259FAAE591A6D0ABEC">
    <w:name w:val="FDE4CAAADE0542259FAAE591A6D0ABEC"/>
  </w:style>
  <w:style w:type="paragraph" w:customStyle="1" w:styleId="9DBEFF36D3DB40DA877C5E6C13C3049B">
    <w:name w:val="9DBEFF36D3DB40DA877C5E6C13C3049B"/>
  </w:style>
  <w:style w:type="paragraph" w:customStyle="1" w:styleId="3A55C481385E4861B70D751F463F9009">
    <w:name w:val="3A55C481385E4861B70D751F463F90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NNL">
  <a:themeElements>
    <a:clrScheme name="PNNL Brand Theme 2">
      <a:dk1>
        <a:srgbClr val="707276"/>
      </a:dk1>
      <a:lt1>
        <a:srgbClr val="FFFFFF"/>
      </a:lt1>
      <a:dk2>
        <a:srgbClr val="D57500"/>
      </a:dk2>
      <a:lt2>
        <a:srgbClr val="B2B3B5"/>
      </a:lt2>
      <a:accent1>
        <a:srgbClr val="A83C0F"/>
      </a:accent1>
      <a:accent2>
        <a:srgbClr val="242424"/>
      </a:accent2>
      <a:accent3>
        <a:srgbClr val="F1AB00"/>
      </a:accent3>
      <a:accent4>
        <a:srgbClr val="007229"/>
      </a:accent4>
      <a:accent5>
        <a:srgbClr val="C10435"/>
      </a:accent5>
      <a:accent6>
        <a:srgbClr val="007FAC"/>
      </a:accent6>
      <a:hlink>
        <a:srgbClr val="003698"/>
      </a:hlink>
      <a:folHlink>
        <a:srgbClr val="8A0752"/>
      </a:folHlink>
    </a:clrScheme>
    <a:fontScheme name="PNNL_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Publish 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B612D56D8FEF429FF08DBD05A11435" ma:contentTypeVersion="8" ma:contentTypeDescription="Create a new document." ma:contentTypeScope="" ma:versionID="7b8495167fc335b5c64fbf047531a2fb">
  <xsd:schema xmlns:xsd="http://www.w3.org/2001/XMLSchema" xmlns:xs="http://www.w3.org/2001/XMLSchema" xmlns:p="http://schemas.microsoft.com/office/2006/metadata/properties" xmlns:ns3="ae8cb991-6de7-4519-9ceb-ac92e1d16292" targetNamespace="http://schemas.microsoft.com/office/2006/metadata/properties" ma:root="true" ma:fieldsID="a07b2cf22a6b58d6ae75a2ee11946bbe" ns3:_="">
    <xsd:import namespace="ae8cb991-6de7-4519-9ceb-ac92e1d162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cb991-6de7-4519-9ceb-ac92e1d16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Management>
</p:properties>
</file>

<file path=customXml/item4.xml><?xml version="1.0" encoding="utf-8"?>
<projectDoc xmlns="PNNL_Template">
  <PNNL_Template>
    <PNNL_Content_Controls>
      <PNNL_Contract>Prepared for and Contract</PNNL_Contract>
      <PNNL_Designation/>
      <PNNL_Title>Enter Title Here</PNNL_Title>
      <PNNL_Subtitle>Enter Subtitle Here (or delete)</PNNL_Subtitle>
      <PNNL_Date>Publish Date (Month Year)</PNNL_Date>
      <PNNL_Authors>1First M Last 
2First M Last
3First M Last
4First M Last
</PNNL_Authors>
      <PNNL_Number>PNNL-XXXXX</PNNL_Number>
    </PNNL_Content_Controls>
  </PNNL_Template>
</projectDoc>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B9AA0-B962-4CEF-B144-FD89D2E92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cb991-6de7-4519-9ceb-ac92e1d16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094FB-A794-491B-A6C7-880B6AFA9B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D18313-9A4D-4C49-BBB5-7012767DE606}">
  <ds:schemaRefs>
    <ds:schemaRef ds:uri="PNNL_Template"/>
  </ds:schemaRefs>
</ds:datastoreItem>
</file>

<file path=customXml/itemProps5.xml><?xml version="1.0" encoding="utf-8"?>
<ds:datastoreItem xmlns:ds="http://schemas.openxmlformats.org/officeDocument/2006/customXml" ds:itemID="{57AFD3FA-79EE-4AF8-A72B-55EE7C542571}">
  <ds:schemaRefs>
    <ds:schemaRef ds:uri="http://schemas.microsoft.com/office/2006/customDocumentInformationPanel"/>
  </ds:schemaRefs>
</ds:datastoreItem>
</file>

<file path=customXml/itemProps6.xml><?xml version="1.0" encoding="utf-8"?>
<ds:datastoreItem xmlns:ds="http://schemas.openxmlformats.org/officeDocument/2006/customXml" ds:itemID="{836CEE21-E137-4DA1-AE6F-014D78A532C1}">
  <ds:schemaRefs>
    <ds:schemaRef ds:uri="http://schemas.microsoft.com/sharepoint/v3/contenttype/forms"/>
  </ds:schemaRefs>
</ds:datastoreItem>
</file>

<file path=customXml/itemProps7.xml><?xml version="1.0" encoding="utf-8"?>
<ds:datastoreItem xmlns:ds="http://schemas.openxmlformats.org/officeDocument/2006/customXml" ds:itemID="{AC6D5494-62B4-4B5F-A02C-E0407C9F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Template.dotx</Template>
  <TotalTime>20</TotalTime>
  <Pages>3</Pages>
  <Words>675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Pacific Northwest National Laboratory</Company>
  <LinksUpToDate>false</LinksUpToDate>
  <CharactersWithSpaces>4634</CharactersWithSpaces>
  <SharedDoc>false</SharedDoc>
  <HLinks>
    <vt:vector size="54" baseType="variant">
      <vt:variant>
        <vt:i4>1114165</vt:i4>
      </vt:variant>
      <vt:variant>
        <vt:i4>41</vt:i4>
      </vt:variant>
      <vt:variant>
        <vt:i4>0</vt:i4>
      </vt:variant>
      <vt:variant>
        <vt:i4>5</vt:i4>
      </vt:variant>
      <vt:variant>
        <vt:lpwstr/>
      </vt:variant>
      <vt:variant>
        <vt:lpwstr>_Toc195079668</vt:lpwstr>
      </vt:variant>
      <vt:variant>
        <vt:i4>1114165</vt:i4>
      </vt:variant>
      <vt:variant>
        <vt:i4>35</vt:i4>
      </vt:variant>
      <vt:variant>
        <vt:i4>0</vt:i4>
      </vt:variant>
      <vt:variant>
        <vt:i4>5</vt:i4>
      </vt:variant>
      <vt:variant>
        <vt:lpwstr/>
      </vt:variant>
      <vt:variant>
        <vt:lpwstr>_Toc195079667</vt:lpwstr>
      </vt:variant>
      <vt:variant>
        <vt:i4>1114165</vt:i4>
      </vt:variant>
      <vt:variant>
        <vt:i4>29</vt:i4>
      </vt:variant>
      <vt:variant>
        <vt:i4>0</vt:i4>
      </vt:variant>
      <vt:variant>
        <vt:i4>5</vt:i4>
      </vt:variant>
      <vt:variant>
        <vt:lpwstr/>
      </vt:variant>
      <vt:variant>
        <vt:lpwstr>_Toc195079666</vt:lpwstr>
      </vt:variant>
      <vt:variant>
        <vt:i4>1114165</vt:i4>
      </vt:variant>
      <vt:variant>
        <vt:i4>23</vt:i4>
      </vt:variant>
      <vt:variant>
        <vt:i4>0</vt:i4>
      </vt:variant>
      <vt:variant>
        <vt:i4>5</vt:i4>
      </vt:variant>
      <vt:variant>
        <vt:lpwstr/>
      </vt:variant>
      <vt:variant>
        <vt:lpwstr>_Toc195079665</vt:lpwstr>
      </vt:variant>
      <vt:variant>
        <vt:i4>1114165</vt:i4>
      </vt:variant>
      <vt:variant>
        <vt:i4>17</vt:i4>
      </vt:variant>
      <vt:variant>
        <vt:i4>0</vt:i4>
      </vt:variant>
      <vt:variant>
        <vt:i4>5</vt:i4>
      </vt:variant>
      <vt:variant>
        <vt:lpwstr/>
      </vt:variant>
      <vt:variant>
        <vt:lpwstr>_Toc195079664</vt:lpwstr>
      </vt:variant>
      <vt:variant>
        <vt:i4>1114165</vt:i4>
      </vt:variant>
      <vt:variant>
        <vt:i4>11</vt:i4>
      </vt:variant>
      <vt:variant>
        <vt:i4>0</vt:i4>
      </vt:variant>
      <vt:variant>
        <vt:i4>5</vt:i4>
      </vt:variant>
      <vt:variant>
        <vt:lpwstr/>
      </vt:variant>
      <vt:variant>
        <vt:lpwstr>_Toc195079663</vt:lpwstr>
      </vt:variant>
      <vt:variant>
        <vt:i4>262169</vt:i4>
      </vt:variant>
      <vt:variant>
        <vt:i4>6</vt:i4>
      </vt:variant>
      <vt:variant>
        <vt:i4>0</vt:i4>
      </vt:variant>
      <vt:variant>
        <vt:i4>5</vt:i4>
      </vt:variant>
      <vt:variant>
        <vt:lpwstr>http://sbms.pnl.gov/standard/85/8504e050.pdf</vt:lpwstr>
      </vt:variant>
      <vt:variant>
        <vt:lpwstr/>
      </vt:variant>
      <vt:variant>
        <vt:i4>262174</vt:i4>
      </vt:variant>
      <vt:variant>
        <vt:i4>3</vt:i4>
      </vt:variant>
      <vt:variant>
        <vt:i4>0</vt:i4>
      </vt:variant>
      <vt:variant>
        <vt:i4>5</vt:i4>
      </vt:variant>
      <vt:variant>
        <vt:lpwstr>http://sbms.pnl.gov/standard/85/8504e020.pdf</vt:lpwstr>
      </vt:variant>
      <vt:variant>
        <vt:lpwstr/>
      </vt:variant>
      <vt:variant>
        <vt:i4>262175</vt:i4>
      </vt:variant>
      <vt:variant>
        <vt:i4>0</vt:i4>
      </vt:variant>
      <vt:variant>
        <vt:i4>0</vt:i4>
      </vt:variant>
      <vt:variant>
        <vt:i4>5</vt:i4>
      </vt:variant>
      <vt:variant>
        <vt:lpwstr>http://sbms.pnl.gov/standard/85/8504e030.pdf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Heather Culley</dc:creator>
  <cp:lastModifiedBy>Marye</cp:lastModifiedBy>
  <cp:revision>13</cp:revision>
  <cp:lastPrinted>2018-11-14T21:02:00Z</cp:lastPrinted>
  <dcterms:created xsi:type="dcterms:W3CDTF">2020-09-21T21:54:00Z</dcterms:created>
  <dcterms:modified xsi:type="dcterms:W3CDTF">2020-09-29T13:44:00Z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0x010100F8B612D56D8FEF429FF08DBD05A11435</vt:lpwstr>
  </property>
  <property fmtid="{D5CDD505-2E9C-101B-9397-08002B2CF9AE}" pid="3" name="PNNLNumber" linkTarget="PNNLNumber">
    <vt:lpwstr>PNNL-XXXXX</vt:lpwstr>
  </property>
</Properties>
</file>