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8A215C">
        <w:trPr>
          <w:trHeight w:val="2018"/>
        </w:trPr>
        <w:tc>
          <w:tcPr>
            <w:tcW w:w="9350" w:type="dxa"/>
            <w:gridSpan w:val="2"/>
            <w:tcBorders>
              <w:top w:val="nil"/>
              <w:bottom w:val="nil"/>
            </w:tcBorders>
            <w:tcMar>
              <w:top w:w="144" w:type="dxa"/>
              <w:left w:w="115" w:type="dxa"/>
              <w:right w:w="115" w:type="dxa"/>
            </w:tcMar>
          </w:tcPr>
          <w:p w14:paraId="05061936" w14:textId="703DD99D" w:rsidR="00F2514C" w:rsidRPr="008A215C" w:rsidRDefault="00F2514C" w:rsidP="00FF195E">
            <w:pPr>
              <w:rPr>
                <w:rFonts w:ascii="Franklin Gothic Demi" w:hAnsi="Franklin Gothic Demi"/>
                <w:sz w:val="72"/>
                <w:szCs w:val="72"/>
              </w:rPr>
            </w:pPr>
            <w:r w:rsidRPr="008A215C">
              <w:rPr>
                <w:rFonts w:ascii="Franklin Gothic Demi" w:hAnsi="Franklin Gothic Demi"/>
                <w:noProof/>
                <w:sz w:val="56"/>
                <w:szCs w:val="56"/>
              </w:rPr>
              <mc:AlternateContent>
                <mc:Choice Requires="wps">
                  <w:drawing>
                    <wp:anchor distT="0" distB="0" distL="114300" distR="114300" simplePos="0" relativeHeight="251662336" behindDoc="0" locked="0" layoutInCell="1" allowOverlap="1" wp14:anchorId="7AA6E5A3" wp14:editId="7D1962F4">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A99E7B" id="Rectangle 1" o:spid="_x0000_s1026" style="position:absolute;margin-left:-77pt;margin-top:-3pt;width:17.5pt;height: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8A215C" w:rsidRPr="008A215C">
              <w:rPr>
                <w:rFonts w:ascii="Franklin Gothic Demi" w:hAnsi="Franklin Gothic Demi"/>
                <w:sz w:val="56"/>
                <w:szCs w:val="56"/>
              </w:rPr>
              <w:t xml:space="preserve">HVAC: PROPER </w:t>
            </w:r>
            <w:r w:rsidR="008A215C" w:rsidRPr="008A215C">
              <w:rPr>
                <w:rFonts w:ascii="Franklin Gothic Demi" w:hAnsi="Franklin Gothic Demi"/>
                <w:color w:val="007934"/>
                <w:sz w:val="56"/>
                <w:szCs w:val="56"/>
              </w:rPr>
              <w:t xml:space="preserve">VENTILATION </w:t>
            </w:r>
            <w:r w:rsidR="008A215C" w:rsidRPr="008A215C">
              <w:rPr>
                <w:rFonts w:ascii="Franklin Gothic Demi" w:hAnsi="Franklin Gothic Demi"/>
                <w:sz w:val="56"/>
                <w:szCs w:val="56"/>
              </w:rPr>
              <w:t xml:space="preserve">FOR FIREPLACES AND STOVES </w:t>
            </w:r>
          </w:p>
          <w:p w14:paraId="7737E46E" w14:textId="0C2BD5B0"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8A215C">
        <w:trPr>
          <w:trHeight w:val="3188"/>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51F63329">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rcRect l="13386" r="13386"/>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22750813"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6C22F67B" w:rsidR="00483641" w:rsidRPr="007730D9" w:rsidRDefault="008A215C" w:rsidP="00FF195E">
            <w:pPr>
              <w:rPr>
                <w:rFonts w:ascii="Franklin Gothic Book" w:eastAsia="Times New Roman" w:hAnsi="Franklin Gothic Book" w:cs="Arial"/>
                <w:color w:val="000000"/>
              </w:rPr>
            </w:pPr>
            <w:r w:rsidRPr="008A215C">
              <w:rPr>
                <w:rFonts w:ascii="Franklin Gothic Book" w:eastAsia="Times New Roman" w:hAnsi="Franklin Gothic Book" w:cs="Arial"/>
                <w:color w:val="000000"/>
              </w:rPr>
              <w:t>If fireplaces are installed, ensure that ventilation air is provided directly to the fireplace and conduct combustion safety testing to ensure the fireplace will not be backdrafted by other exhaust fans in the home.</w:t>
            </w:r>
          </w:p>
          <w:p w14:paraId="38C2DAF1" w14:textId="17A42DCC" w:rsidR="006E6A7A" w:rsidRPr="003673DD" w:rsidRDefault="008A215C" w:rsidP="00FF195E">
            <w:pPr>
              <w:pStyle w:val="ListParagraph"/>
              <w:ind w:left="360"/>
              <w:rPr>
                <w:rFonts w:ascii="Franklin Gothic Book" w:eastAsia="Times New Roman" w:hAnsi="Franklin Gothic Book" w:cs="Arial"/>
                <w:color w:val="000000"/>
                <w:sz w:val="22"/>
                <w:szCs w:val="22"/>
                <w:lang w:eastAsia="en-US"/>
              </w:rPr>
            </w:pPr>
            <w:r>
              <w:rPr>
                <w:rFonts w:ascii="Franklin Gothic Book" w:eastAsia="Times New Roman" w:hAnsi="Franklin Gothic Book" w:cs="Arial"/>
                <w:noProof/>
                <w:color w:val="000000"/>
                <w:sz w:val="22"/>
                <w:szCs w:val="22"/>
                <w:lang w:eastAsia="en-US"/>
              </w:rPr>
              <mc:AlternateContent>
                <mc:Choice Requires="wpg">
                  <w:drawing>
                    <wp:anchor distT="0" distB="0" distL="114300" distR="114300" simplePos="0" relativeHeight="251665408" behindDoc="0" locked="0" layoutInCell="1" allowOverlap="1" wp14:anchorId="107DAD93" wp14:editId="4BCBE97E">
                      <wp:simplePos x="0" y="0"/>
                      <wp:positionH relativeFrom="column">
                        <wp:posOffset>-22224</wp:posOffset>
                      </wp:positionH>
                      <wp:positionV relativeFrom="paragraph">
                        <wp:posOffset>154305</wp:posOffset>
                      </wp:positionV>
                      <wp:extent cx="1219200" cy="666115"/>
                      <wp:effectExtent l="0" t="0" r="19050" b="19685"/>
                      <wp:wrapNone/>
                      <wp:docPr id="3" name="Group 3"/>
                      <wp:cNvGraphicFramePr/>
                      <a:graphic xmlns:a="http://schemas.openxmlformats.org/drawingml/2006/main">
                        <a:graphicData uri="http://schemas.microsoft.com/office/word/2010/wordprocessingGroup">
                          <wpg:wgp>
                            <wpg:cNvGrpSpPr/>
                            <wpg:grpSpPr>
                              <a:xfrm>
                                <a:off x="0" y="0"/>
                                <a:ext cx="1219200" cy="666115"/>
                                <a:chOff x="2" y="0"/>
                                <a:chExt cx="1219446" cy="666750"/>
                              </a:xfrm>
                            </wpg:grpSpPr>
                            <wps:wsp>
                              <wps:cNvPr id="4" name="Rectangle 6"/>
                              <wps:cNvSpPr/>
                              <wps:spPr>
                                <a:xfrm>
                                  <a:off x="2" y="0"/>
                                  <a:ext cx="1219446"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1146" y="72563"/>
                                  <a:ext cx="428640" cy="579101"/>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5" y="70659"/>
                                  <a:ext cx="428763" cy="579267"/>
                                </a:xfrm>
                                <a:prstGeom prst="rect">
                                  <a:avLst/>
                                </a:prstGeom>
                              </pic:spPr>
                            </pic:pic>
                          </wpg:wgp>
                        </a:graphicData>
                      </a:graphic>
                      <wp14:sizeRelH relativeFrom="margin">
                        <wp14:pctWidth>0</wp14:pctWidth>
                      </wp14:sizeRelH>
                    </wp:anchor>
                  </w:drawing>
                </mc:Choice>
                <mc:Fallback>
                  <w:pict>
                    <v:group w14:anchorId="131F02C9" id="Group 3" o:spid="_x0000_s1026" style="position:absolute;margin-left:-1.75pt;margin-top:12.15pt;width:96pt;height:52.45pt;z-index:251665408;mso-width-relative:margin" coordorigin="" coordsize="12194,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">
                      <v:rect id="Rectangle 6" o:spid="_x0000_s1027" style="position:absolute;width:12194;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11;top:725;width:4286;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">
                        <v:imagedata r:id="rId10" o:title=""/>
                      </v:shape>
                      <v:shape id="Picture 2" o:spid="_x0000_s1029"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">
                        <v:imagedata r:id="rId11" o:title=""/>
                      </v:shape>
                    </v:group>
                  </w:pict>
                </mc:Fallback>
              </mc:AlternateContent>
            </w:r>
          </w:p>
          <w:p w14:paraId="26561A7B" w14:textId="769176E1" w:rsidR="006E6A7A" w:rsidRPr="00054492" w:rsidRDefault="006E6A7A" w:rsidP="00FF195E">
            <w:pPr>
              <w:rPr>
                <w:rFonts w:ascii="Franklin Gothic Demi" w:hAnsi="Franklin Gothic Demi"/>
                <w:sz w:val="16"/>
                <w:szCs w:val="16"/>
              </w:rPr>
            </w:pPr>
          </w:p>
        </w:tc>
      </w:tr>
      <w:tr w:rsidR="006E6A7A" w14:paraId="6FB0F446" w14:textId="77777777" w:rsidTr="008A215C">
        <w:trPr>
          <w:trHeight w:val="2638"/>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018AEB95">
                  <wp:extent cx="1719072" cy="1146147"/>
                  <wp:effectExtent l="19050" t="19050" r="1460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9072" cy="1146147"/>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650D8F88" w:rsidR="002E57F3" w:rsidRPr="007E18AD" w:rsidRDefault="008A215C" w:rsidP="001A26F7">
            <w:pPr>
              <w:pStyle w:val="NormalWeb"/>
              <w:shd w:val="clear" w:color="auto" w:fill="FFFFFF"/>
              <w:spacing w:before="0" w:beforeAutospacing="0" w:after="0" w:afterAutospacing="0"/>
              <w:rPr>
                <w:rFonts w:ascii="Arial" w:hAnsi="Arial" w:cs="Arial"/>
                <w:color w:val="000000"/>
                <w:sz w:val="20"/>
                <w:szCs w:val="20"/>
              </w:rPr>
            </w:pPr>
            <w:r w:rsidRPr="008A215C">
              <w:rPr>
                <w:rFonts w:ascii="Franklin Gothic Book" w:hAnsi="Franklin Gothic Book" w:cs="Arial"/>
                <w:color w:val="000000"/>
                <w:sz w:val="22"/>
                <w:szCs w:val="22"/>
              </w:rPr>
              <w:t>A fireplace needs adequate combustion air to function properly and safely. Natural-draft and mechanically drafted appliances take all or some of their combustion air from the indoor space, while direct-vent sealed-combustion takes 100% of its combustion air directly from outdoors. Natural-draft fireplaces are vulnerable to being backdrafted when the chimney is cool or the fire is burning low.</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38F19B88">
                  <wp:extent cx="1719072" cy="1785171"/>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rcRect l="8455" r="8455"/>
                          <a:stretch>
                            <a:fillRect/>
                          </a:stretch>
                        </pic:blipFill>
                        <pic:spPr bwMode="auto">
                          <a:xfrm>
                            <a:off x="0" y="0"/>
                            <a:ext cx="1719072" cy="178517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F9E2341" w14:textId="07A75B25" w:rsidR="00F2514C" w:rsidRPr="003D422A" w:rsidRDefault="008A215C" w:rsidP="00FF195E">
            <w:pPr>
              <w:pStyle w:val="NormalWeb"/>
              <w:shd w:val="clear" w:color="auto" w:fill="FFFFFF"/>
              <w:spacing w:before="0" w:beforeAutospacing="0" w:after="0" w:afterAutospacing="0"/>
              <w:rPr>
                <w:rFonts w:ascii="Franklin Gothic Book" w:hAnsi="Franklin Gothic Book" w:cs="Arial"/>
                <w:color w:val="000000"/>
                <w:sz w:val="22"/>
                <w:szCs w:val="22"/>
              </w:rPr>
            </w:pPr>
            <w:r w:rsidRPr="008A215C">
              <w:rPr>
                <w:rFonts w:ascii="Franklin Gothic Book" w:hAnsi="Franklin Gothic Book" w:cs="Arial"/>
                <w:color w:val="000000"/>
                <w:sz w:val="22"/>
                <w:szCs w:val="22"/>
              </w:rPr>
              <w:t>If installing a natural-draft fireplace, install a dedicated combustion air duct that brings outside air directly into the firebox. The fireplace should have tight-fitting glass doors across the face of the fireplace opening. To ensure backdrafting does not occur, the rater will verify that the total net rated exhaust flow of the two largest exhaust fans is ≤ 15 CFM per 100 ft2 of occupiable space. And of course, all installed fireplaces, woodstoves, pellet stoves, and masonry heaters should meet applicable code requirements.</w:t>
            </w: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4"/>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7E888" w14:textId="77777777" w:rsidR="00C20DA5" w:rsidRDefault="00C20DA5" w:rsidP="006E2FD5">
      <w:pPr>
        <w:spacing w:after="0" w:line="240" w:lineRule="auto"/>
      </w:pPr>
      <w:r>
        <w:separator/>
      </w:r>
    </w:p>
  </w:endnote>
  <w:endnote w:type="continuationSeparator" w:id="0">
    <w:p w14:paraId="2D0CF790" w14:textId="77777777" w:rsidR="00C20DA5" w:rsidRDefault="00C20DA5"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A5D30D8-D61C-470A-8A7A-F26071EF16D7}"/>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ED50142E-7E4E-4E48-86F0-E3CEA810E8D6}"/>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EEEF2BDB-1D4C-48A4-9087-E1B251865AF0}"/>
  </w:font>
  <w:font w:name="Calibri Light">
    <w:panose1 w:val="020F0302020204030204"/>
    <w:charset w:val="00"/>
    <w:family w:val="swiss"/>
    <w:pitch w:val="variable"/>
    <w:sig w:usb0="E4002EFF" w:usb1="C000247B" w:usb2="00000009" w:usb3="00000000" w:csb0="000001FF" w:csb1="00000000"/>
    <w:embedRegular r:id="rId4" w:fontKey="{E206F86E-4A5D-42A9-BEA8-3A16790B6C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408D1" w14:textId="77777777" w:rsidR="00C20DA5" w:rsidRDefault="00C20DA5" w:rsidP="006E2FD5">
      <w:pPr>
        <w:spacing w:after="0" w:line="240" w:lineRule="auto"/>
      </w:pPr>
      <w:r>
        <w:separator/>
      </w:r>
    </w:p>
  </w:footnote>
  <w:footnote w:type="continuationSeparator" w:id="0">
    <w:p w14:paraId="1E23A5D8" w14:textId="77777777" w:rsidR="00C20DA5" w:rsidRDefault="00C20DA5"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1137FD"/>
    <w:rsid w:val="00120B20"/>
    <w:rsid w:val="001858C4"/>
    <w:rsid w:val="001A26F7"/>
    <w:rsid w:val="001D0F8D"/>
    <w:rsid w:val="002E34E5"/>
    <w:rsid w:val="002E57F3"/>
    <w:rsid w:val="00321976"/>
    <w:rsid w:val="003673DD"/>
    <w:rsid w:val="003D3796"/>
    <w:rsid w:val="003D422A"/>
    <w:rsid w:val="00483641"/>
    <w:rsid w:val="004E2E36"/>
    <w:rsid w:val="005037C4"/>
    <w:rsid w:val="00515ACF"/>
    <w:rsid w:val="00533671"/>
    <w:rsid w:val="0065016C"/>
    <w:rsid w:val="00696BF4"/>
    <w:rsid w:val="006A2C8A"/>
    <w:rsid w:val="006D754B"/>
    <w:rsid w:val="006E2FD5"/>
    <w:rsid w:val="006E6A7A"/>
    <w:rsid w:val="006F2EDA"/>
    <w:rsid w:val="00736D40"/>
    <w:rsid w:val="007730D9"/>
    <w:rsid w:val="007D01DC"/>
    <w:rsid w:val="007E18AD"/>
    <w:rsid w:val="007E2DED"/>
    <w:rsid w:val="007E7744"/>
    <w:rsid w:val="00874384"/>
    <w:rsid w:val="00892806"/>
    <w:rsid w:val="008A215C"/>
    <w:rsid w:val="008C4D91"/>
    <w:rsid w:val="008C65C5"/>
    <w:rsid w:val="00915702"/>
    <w:rsid w:val="009273EF"/>
    <w:rsid w:val="0096444C"/>
    <w:rsid w:val="009865C0"/>
    <w:rsid w:val="009A6443"/>
    <w:rsid w:val="00AB413B"/>
    <w:rsid w:val="00B81DD1"/>
    <w:rsid w:val="00C015E0"/>
    <w:rsid w:val="00C01934"/>
    <w:rsid w:val="00C11A3D"/>
    <w:rsid w:val="00C20DA5"/>
    <w:rsid w:val="00C745C6"/>
    <w:rsid w:val="00C759BA"/>
    <w:rsid w:val="00D5207C"/>
    <w:rsid w:val="00DA11CE"/>
    <w:rsid w:val="00DB2510"/>
    <w:rsid w:val="00DB33D3"/>
    <w:rsid w:val="00DB3C27"/>
    <w:rsid w:val="00DD0CCB"/>
    <w:rsid w:val="00DF3FAA"/>
    <w:rsid w:val="00E550CF"/>
    <w:rsid w:val="00E6759E"/>
    <w:rsid w:val="00ED06C5"/>
    <w:rsid w:val="00F2514C"/>
    <w:rsid w:val="00F4203B"/>
    <w:rsid w:val="00F726C1"/>
    <w:rsid w:val="00F813CB"/>
    <w:rsid w:val="00F83E60"/>
    <w:rsid w:val="00FC31A7"/>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183</Words>
  <Characters>1046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2022-04-27T19:04:00Z</dcterms:created>
  <dcterms:modified xsi:type="dcterms:W3CDTF">2022-04-27T19:04:00Z</dcterms:modified>
</cp:coreProperties>
</file>