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1B1815">
        <w:trPr>
          <w:trHeight w:val="1569"/>
        </w:trPr>
        <w:tc>
          <w:tcPr>
            <w:tcW w:w="9350" w:type="dxa"/>
            <w:gridSpan w:val="2"/>
            <w:tcBorders>
              <w:top w:val="nil"/>
              <w:bottom w:val="nil"/>
            </w:tcBorders>
            <w:tcMar>
              <w:top w:w="144" w:type="dxa"/>
              <w:left w:w="115" w:type="dxa"/>
              <w:right w:w="115" w:type="dxa"/>
            </w:tcMar>
          </w:tcPr>
          <w:p w14:paraId="05061936" w14:textId="2CA5A4DD" w:rsidR="00F2514C" w:rsidRPr="00F2514C" w:rsidRDefault="00F2514C" w:rsidP="00FF195E">
            <w:pPr>
              <w:rPr>
                <w:rFonts w:ascii="Franklin Gothic Demi" w:hAnsi="Franklin Gothic Demi"/>
                <w:sz w:val="72"/>
                <w:szCs w:val="72"/>
              </w:rPr>
            </w:pPr>
            <w:r w:rsidRPr="001B1815">
              <w:rPr>
                <w:rFonts w:ascii="Franklin Gothic Demi" w:hAnsi="Franklin Gothic Demi"/>
                <w:noProof/>
                <w:color w:val="000000" w:themeColor="text1"/>
                <w:sz w:val="56"/>
                <w:szCs w:val="56"/>
              </w:rPr>
              <mc:AlternateContent>
                <mc:Choice Requires="wps">
                  <w:drawing>
                    <wp:anchor distT="0" distB="0" distL="114300" distR="114300" simplePos="0" relativeHeight="251662336" behindDoc="0" locked="0" layoutInCell="1" allowOverlap="1" wp14:anchorId="7AA6E5A3" wp14:editId="58F1C1D5">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98127D"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1B1815" w:rsidRPr="001B1815">
              <w:rPr>
                <w:rFonts w:ascii="Franklin Gothic Demi" w:hAnsi="Franklin Gothic Demi"/>
                <w:color w:val="000000" w:themeColor="text1"/>
                <w:sz w:val="56"/>
                <w:szCs w:val="56"/>
              </w:rPr>
              <w:t xml:space="preserve">HVAC: </w:t>
            </w:r>
            <w:r w:rsidR="001B1815" w:rsidRPr="001B1815">
              <w:rPr>
                <w:rFonts w:ascii="Franklin Gothic Demi" w:hAnsi="Franklin Gothic Demi"/>
                <w:color w:val="007934"/>
                <w:sz w:val="56"/>
                <w:szCs w:val="56"/>
              </w:rPr>
              <w:t xml:space="preserve">DUCTED </w:t>
            </w:r>
            <w:r w:rsidR="001B1815" w:rsidRPr="001B1815">
              <w:rPr>
                <w:rFonts w:ascii="Franklin Gothic Demi" w:hAnsi="Franklin Gothic Demi"/>
                <w:color w:val="000000" w:themeColor="text1"/>
                <w:sz w:val="56"/>
                <w:szCs w:val="56"/>
              </w:rPr>
              <w:t>RETURNS</w:t>
            </w:r>
            <w:r w:rsidR="001B1815" w:rsidRPr="00C745C6">
              <w:rPr>
                <w:rFonts w:ascii="Franklin Gothic Demi" w:hAnsi="Franklin Gothic Demi"/>
                <w:color w:val="007934"/>
                <w:sz w:val="56"/>
                <w:szCs w:val="56"/>
              </w:rPr>
              <w:t xml:space="preserve">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1B1815">
        <w:trPr>
          <w:trHeight w:val="3180"/>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4DA5E61D">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t="2605" b="2605"/>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2AE2C263" w:rsidR="00483641" w:rsidRPr="007730D9" w:rsidRDefault="001B1815" w:rsidP="00FF195E">
            <w:pPr>
              <w:rPr>
                <w:rFonts w:ascii="Franklin Gothic Book" w:eastAsia="Times New Roman" w:hAnsi="Franklin Gothic Book" w:cs="Arial"/>
                <w:color w:val="000000"/>
              </w:rPr>
            </w:pPr>
            <w:r w:rsidRPr="001B1815">
              <w:rPr>
                <w:rFonts w:ascii="Franklin Gothic Book" w:eastAsia="Times New Roman" w:hAnsi="Franklin Gothic Book" w:cs="Arial"/>
                <w:color w:val="000000"/>
              </w:rPr>
              <w:t>Ducted returns provide a path for room air to return to the central air handler. Dedicated returns help ensure that the air pressure between rooms is balanced. They are critical for the performance of the HVAC system in an energy-efficient house.</w:t>
            </w:r>
          </w:p>
          <w:p w14:paraId="38C2DAF1" w14:textId="67A4EB90" w:rsidR="006E6A7A" w:rsidRPr="003673DD" w:rsidRDefault="00943CF4"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3CEDD146" wp14:editId="4625FD0C">
                      <wp:simplePos x="0" y="0"/>
                      <wp:positionH relativeFrom="column">
                        <wp:posOffset>-24555</wp:posOffset>
                      </wp:positionH>
                      <wp:positionV relativeFrom="paragraph">
                        <wp:posOffset>154233</wp:posOffset>
                      </wp:positionV>
                      <wp:extent cx="1261640" cy="666115"/>
                      <wp:effectExtent l="0" t="0" r="15240" b="19685"/>
                      <wp:wrapNone/>
                      <wp:docPr id="3" name="Group 3"/>
                      <wp:cNvGraphicFramePr/>
                      <a:graphic xmlns:a="http://schemas.openxmlformats.org/drawingml/2006/main">
                        <a:graphicData uri="http://schemas.microsoft.com/office/word/2010/wordprocessingGroup">
                          <wpg:wgp>
                            <wpg:cNvGrpSpPr/>
                            <wpg:grpSpPr>
                              <a:xfrm>
                                <a:off x="0" y="0"/>
                                <a:ext cx="1261640" cy="666115"/>
                                <a:chOff x="2" y="0"/>
                                <a:chExt cx="1261894" cy="666750"/>
                              </a:xfrm>
                            </wpg:grpSpPr>
                            <wps:wsp>
                              <wps:cNvPr id="4" name="Rectangle 6"/>
                              <wps:cNvSpPr/>
                              <wps:spPr>
                                <a:xfrm>
                                  <a:off x="2" y="0"/>
                                  <a:ext cx="1261894"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6"/>
                                </a:xfrm>
                                <a:prstGeom prst="rect">
                                  <a:avLst/>
                                </a:prstGeom>
                              </pic:spPr>
                            </pic:pic>
                          </wpg:wgp>
                        </a:graphicData>
                      </a:graphic>
                      <wp14:sizeRelH relativeFrom="margin">
                        <wp14:pctWidth>0</wp14:pctWidth>
                      </wp14:sizeRelH>
                    </wp:anchor>
                  </w:drawing>
                </mc:Choice>
                <mc:Fallback>
                  <w:pict>
                    <v:group w14:anchorId="60713FC9" id="Group 3" o:spid="_x0000_s1026" style="position:absolute;margin-left:-1.95pt;margin-top:12.15pt;width:99.35pt;height:52.45pt;z-index:251665408;mso-width-relative:margin" coordorigin="" coordsize="12618,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">
                      <v:rect id="Rectangle 6" o:spid="_x0000_s1027" style="position:absolute;width:1261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">
                        <v:imagedata r:id="rId10" o:title=""/>
                      </v:shape>
                      <v:shape id="Picture 2" o:spid="_x0000_s1029"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1"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1B1815">
        <w:trPr>
          <w:trHeight w:val="3170"/>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51870041">
                  <wp:extent cx="1718785" cy="1865140"/>
                  <wp:effectExtent l="19050" t="19050" r="1524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18613"/>
                          <a:stretch/>
                        </pic:blipFill>
                        <pic:spPr bwMode="auto">
                          <a:xfrm>
                            <a:off x="0" y="0"/>
                            <a:ext cx="1719072" cy="186545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6F59AA5D" w:rsidR="002E57F3" w:rsidRPr="007E18AD" w:rsidRDefault="001B1815" w:rsidP="001A26F7">
            <w:pPr>
              <w:pStyle w:val="NormalWeb"/>
              <w:shd w:val="clear" w:color="auto" w:fill="FFFFFF"/>
              <w:spacing w:before="0" w:beforeAutospacing="0" w:after="0" w:afterAutospacing="0"/>
              <w:rPr>
                <w:rFonts w:ascii="Arial" w:hAnsi="Arial" w:cs="Arial"/>
                <w:color w:val="000000"/>
                <w:sz w:val="20"/>
                <w:szCs w:val="20"/>
              </w:rPr>
            </w:pPr>
            <w:r w:rsidRPr="001B1815">
              <w:rPr>
                <w:rFonts w:ascii="Franklin Gothic Book" w:hAnsi="Franklin Gothic Book" w:cs="Arial"/>
                <w:color w:val="000000"/>
                <w:sz w:val="22"/>
                <w:szCs w:val="22"/>
              </w:rPr>
              <w:t>HVAC systems use fans to push heated and cooled air through ducts into living spaces. Air must be recirculated, or returned, to the central HVAC equipment, where it is once again heated or cooled and sent back to living spaces. Most homes use centrally located return ducts to capture and return air; however, this can cause comfort issues, including drafts and temperature differences between rooms.</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76AC3D1F">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rcRect t="985" b="985"/>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C413C4" w14:textId="7FEC0553" w:rsidR="00F2514C" w:rsidRDefault="001B1815" w:rsidP="00120B20">
            <w:pPr>
              <w:pStyle w:val="NormalWeb"/>
              <w:shd w:val="clear" w:color="auto" w:fill="FFFFFF"/>
              <w:spacing w:after="0"/>
              <w:rPr>
                <w:rFonts w:ascii="Franklin Gothic Book" w:hAnsi="Franklin Gothic Book" w:cs="Arial"/>
                <w:color w:val="000000"/>
                <w:sz w:val="22"/>
                <w:szCs w:val="22"/>
              </w:rPr>
            </w:pPr>
            <w:r w:rsidRPr="001B1815">
              <w:rPr>
                <w:rFonts w:ascii="Franklin Gothic Book" w:hAnsi="Franklin Gothic Book" w:cs="Arial"/>
                <w:color w:val="000000"/>
                <w:sz w:val="22"/>
                <w:szCs w:val="22"/>
              </w:rPr>
              <w:t>A comfort return system uses separate ducts in each major room to capture and deliver air back to the central furnace or air conditioner. Dedicated return ducts may also be used alongside other strategies, such as central return ducts, transfer grilles, jump ducts, and undercut doors. Just as with supply ducts, return ducts must be air sealed.</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C6B76" w14:textId="77777777" w:rsidR="00A269B8" w:rsidRDefault="00A269B8" w:rsidP="006E2FD5">
      <w:pPr>
        <w:spacing w:after="0" w:line="240" w:lineRule="auto"/>
      </w:pPr>
      <w:r>
        <w:separator/>
      </w:r>
    </w:p>
  </w:endnote>
  <w:endnote w:type="continuationSeparator" w:id="0">
    <w:p w14:paraId="67DA11D2" w14:textId="77777777" w:rsidR="00A269B8" w:rsidRDefault="00A269B8"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D15563-C9F2-4898-8AEE-172B0FADE0D9}"/>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F47E5433-3D4D-4278-94C2-A6C5EF03303C}"/>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1C146FD0-8AF8-4615-854E-9866C97DCAF7}"/>
  </w:font>
  <w:font w:name="Calibri Light">
    <w:panose1 w:val="020F0302020204030204"/>
    <w:charset w:val="00"/>
    <w:family w:val="swiss"/>
    <w:pitch w:val="variable"/>
    <w:sig w:usb0="E4002EFF" w:usb1="C000247B" w:usb2="00000009" w:usb3="00000000" w:csb0="000001FF" w:csb1="00000000"/>
    <w:embedRegular r:id="rId4" w:fontKey="{57467C28-B593-4D48-8AA5-E8FFCE4D32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4560B" w14:textId="77777777" w:rsidR="00A269B8" w:rsidRDefault="00A269B8" w:rsidP="006E2FD5">
      <w:pPr>
        <w:spacing w:after="0" w:line="240" w:lineRule="auto"/>
      </w:pPr>
      <w:r>
        <w:separator/>
      </w:r>
    </w:p>
  </w:footnote>
  <w:footnote w:type="continuationSeparator" w:id="0">
    <w:p w14:paraId="52C0735C" w14:textId="77777777" w:rsidR="00A269B8" w:rsidRDefault="00A269B8"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858C4"/>
    <w:rsid w:val="001A26F7"/>
    <w:rsid w:val="001B1815"/>
    <w:rsid w:val="001D0F8D"/>
    <w:rsid w:val="002E34E5"/>
    <w:rsid w:val="002E57F3"/>
    <w:rsid w:val="00321976"/>
    <w:rsid w:val="00353FA2"/>
    <w:rsid w:val="003673DD"/>
    <w:rsid w:val="003D3796"/>
    <w:rsid w:val="003D422A"/>
    <w:rsid w:val="00483641"/>
    <w:rsid w:val="004E2E36"/>
    <w:rsid w:val="005037C4"/>
    <w:rsid w:val="00515ACF"/>
    <w:rsid w:val="00533671"/>
    <w:rsid w:val="0065016C"/>
    <w:rsid w:val="00696BF4"/>
    <w:rsid w:val="006A2C8A"/>
    <w:rsid w:val="006D754B"/>
    <w:rsid w:val="006E2FD5"/>
    <w:rsid w:val="006E6A7A"/>
    <w:rsid w:val="006F2EDA"/>
    <w:rsid w:val="00736D40"/>
    <w:rsid w:val="0076182B"/>
    <w:rsid w:val="007730D9"/>
    <w:rsid w:val="007D01DC"/>
    <w:rsid w:val="007E18AD"/>
    <w:rsid w:val="007E2DED"/>
    <w:rsid w:val="00862BB7"/>
    <w:rsid w:val="00874384"/>
    <w:rsid w:val="00892806"/>
    <w:rsid w:val="008C4D91"/>
    <w:rsid w:val="008C65C5"/>
    <w:rsid w:val="00915702"/>
    <w:rsid w:val="009273EF"/>
    <w:rsid w:val="00943CF4"/>
    <w:rsid w:val="0096444C"/>
    <w:rsid w:val="00A269B8"/>
    <w:rsid w:val="00AB413B"/>
    <w:rsid w:val="00B81DD1"/>
    <w:rsid w:val="00C015E0"/>
    <w:rsid w:val="00C01934"/>
    <w:rsid w:val="00C11A3D"/>
    <w:rsid w:val="00C745C6"/>
    <w:rsid w:val="00C759BA"/>
    <w:rsid w:val="00DA11CE"/>
    <w:rsid w:val="00DB2510"/>
    <w:rsid w:val="00DB33D3"/>
    <w:rsid w:val="00DB3C27"/>
    <w:rsid w:val="00DD0CCB"/>
    <w:rsid w:val="00DF3EE7"/>
    <w:rsid w:val="00DF3FAA"/>
    <w:rsid w:val="00E550CF"/>
    <w:rsid w:val="00E6759E"/>
    <w:rsid w:val="00F2514C"/>
    <w:rsid w:val="00F4203B"/>
    <w:rsid w:val="00F726C1"/>
    <w:rsid w:val="00F813CB"/>
    <w:rsid w:val="00F83E60"/>
    <w:rsid w:val="00FE5835"/>
    <w:rsid w:val="00FF052F"/>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2022-04-27T20:17:00Z</dcterms:created>
  <dcterms:modified xsi:type="dcterms:W3CDTF">2022-04-27T20:17:00Z</dcterms:modified>
</cp:coreProperties>
</file>