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AB0356">
        <w:trPr>
          <w:trHeight w:val="1298"/>
        </w:trPr>
        <w:tc>
          <w:tcPr>
            <w:tcW w:w="9350" w:type="dxa"/>
            <w:gridSpan w:val="2"/>
            <w:tcBorders>
              <w:top w:val="nil"/>
              <w:bottom w:val="nil"/>
            </w:tcBorders>
            <w:tcMar>
              <w:top w:w="144" w:type="dxa"/>
              <w:left w:w="115" w:type="dxa"/>
              <w:right w:w="115" w:type="dxa"/>
            </w:tcMar>
          </w:tcPr>
          <w:p w14:paraId="05061936" w14:textId="1EE1DA77" w:rsidR="00F2514C" w:rsidRPr="00F2514C" w:rsidRDefault="00F2514C" w:rsidP="00FF195E">
            <w:pPr>
              <w:rPr>
                <w:rFonts w:ascii="Franklin Gothic Demi" w:hAnsi="Franklin Gothic Demi"/>
                <w:sz w:val="72"/>
                <w:szCs w:val="72"/>
              </w:rPr>
            </w:pPr>
            <w:r w:rsidRPr="00830FF5">
              <w:rPr>
                <w:rFonts w:ascii="Franklin Gothic Demi" w:hAnsi="Franklin Gothic Demi"/>
                <w:noProof/>
                <w:sz w:val="56"/>
                <w:szCs w:val="56"/>
              </w:rPr>
              <mc:AlternateContent>
                <mc:Choice Requires="wps">
                  <w:drawing>
                    <wp:anchor distT="0" distB="0" distL="114300" distR="114300" simplePos="0" relativeHeight="251663360" behindDoc="0" locked="0" layoutInCell="1" allowOverlap="1" wp14:anchorId="7AA6E5A3" wp14:editId="1B014154">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F247AF"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830FF5" w:rsidRPr="00830FF5">
              <w:rPr>
                <w:rFonts w:ascii="Franklin Gothic Demi" w:hAnsi="Franklin Gothic Demi"/>
                <w:sz w:val="56"/>
                <w:szCs w:val="56"/>
              </w:rPr>
              <w:t xml:space="preserve">HVAC: </w:t>
            </w:r>
            <w:r w:rsidR="00830FF5" w:rsidRPr="00830FF5">
              <w:rPr>
                <w:rFonts w:ascii="Franklin Gothic Demi" w:hAnsi="Franklin Gothic Demi"/>
                <w:color w:val="007934"/>
                <w:sz w:val="56"/>
                <w:szCs w:val="56"/>
              </w:rPr>
              <w:t xml:space="preserve">COMBUSTION </w:t>
            </w:r>
            <w:r w:rsidR="00830FF5" w:rsidRPr="00830FF5">
              <w:rPr>
                <w:rFonts w:ascii="Franklin Gothic Demi" w:hAnsi="Franklin Gothic Demi"/>
                <w:sz w:val="56"/>
                <w:szCs w:val="56"/>
              </w:rPr>
              <w:t>FURNACES</w:t>
            </w:r>
            <w:r w:rsidR="00830FF5" w:rsidRPr="00C745C6">
              <w:rPr>
                <w:rFonts w:ascii="Franklin Gothic Demi" w:hAnsi="Franklin Gothic Demi"/>
                <w:color w:val="007934"/>
                <w:sz w:val="56"/>
                <w:szCs w:val="56"/>
              </w:rPr>
              <w:t xml:space="preserve"> </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D85EF3">
        <w:trPr>
          <w:trHeight w:val="318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31586E46">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9533" r="9533"/>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4AA4BC7B" w:rsidR="00483641" w:rsidRPr="007730D9" w:rsidRDefault="00830FF5" w:rsidP="00FF195E">
            <w:pPr>
              <w:rPr>
                <w:rFonts w:ascii="Franklin Gothic Book" w:eastAsia="Times New Roman" w:hAnsi="Franklin Gothic Book" w:cs="Arial"/>
                <w:color w:val="000000"/>
              </w:rPr>
            </w:pPr>
            <w:r w:rsidRPr="00830FF5">
              <w:rPr>
                <w:rFonts w:ascii="Franklin Gothic Book" w:eastAsia="Times New Roman" w:hAnsi="Franklin Gothic Book" w:cs="Arial"/>
                <w:color w:val="000000"/>
              </w:rPr>
              <w:t>Combustion furnaces, also known as forced air furnaces, are the most common heating source in America. Typically fueled by natural gas, these appliances receive combustion air from the “Combustion Appliance Zone” within the home.</w:t>
            </w:r>
          </w:p>
          <w:p w14:paraId="38C2DAF1" w14:textId="08B0F09E" w:rsidR="006E6A7A" w:rsidRPr="003673DD" w:rsidRDefault="00DB3C27"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398731FE" wp14:editId="19D86482">
                      <wp:simplePos x="0" y="0"/>
                      <wp:positionH relativeFrom="column">
                        <wp:posOffset>-22224</wp:posOffset>
                      </wp:positionH>
                      <wp:positionV relativeFrom="paragraph">
                        <wp:posOffset>155575</wp:posOffset>
                      </wp:positionV>
                      <wp:extent cx="1752600" cy="666115"/>
                      <wp:effectExtent l="0" t="0" r="19050" b="19685"/>
                      <wp:wrapNone/>
                      <wp:docPr id="2" name="Group 2"/>
                      <wp:cNvGraphicFramePr/>
                      <a:graphic xmlns:a="http://schemas.openxmlformats.org/drawingml/2006/main">
                        <a:graphicData uri="http://schemas.microsoft.com/office/word/2010/wordprocessingGroup">
                          <wpg:wgp>
                            <wpg:cNvGrpSpPr/>
                            <wpg:grpSpPr>
                              <a:xfrm>
                                <a:off x="0" y="0"/>
                                <a:ext cx="1752600" cy="666115"/>
                                <a:chOff x="1" y="0"/>
                                <a:chExt cx="1752600" cy="666115"/>
                              </a:xfrm>
                            </wpg:grpSpPr>
                            <wpg:grpSp>
                              <wpg:cNvPr id="3" name="Group 3"/>
                              <wpg:cNvGrpSpPr/>
                              <wpg:grpSpPr>
                                <a:xfrm>
                                  <a:off x="1" y="0"/>
                                  <a:ext cx="1752600" cy="666115"/>
                                  <a:chOff x="2" y="0"/>
                                  <a:chExt cx="1752953" cy="666750"/>
                                </a:xfrm>
                              </wpg:grpSpPr>
                              <wps:wsp>
                                <wps:cNvPr id="4" name="Rectangle 6"/>
                                <wps:cNvSpPr/>
                                <wps:spPr>
                                  <a:xfrm>
                                    <a:off x="2" y="0"/>
                                    <a:ext cx="1752953"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1147" y="72563"/>
                                    <a:ext cx="428640" cy="579101"/>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1223488" y="69669"/>
                                  <a:ext cx="430388" cy="581025"/>
                                </a:xfrm>
                                <a:prstGeom prst="rect">
                                  <a:avLst/>
                                </a:prstGeom>
                              </pic:spPr>
                            </pic:pic>
                          </wpg:wgp>
                        </a:graphicData>
                      </a:graphic>
                      <wp14:sizeRelH relativeFrom="margin">
                        <wp14:pctWidth>0</wp14:pctWidth>
                      </wp14:sizeRelH>
                    </wp:anchor>
                  </w:drawing>
                </mc:Choice>
                <mc:Fallback>
                  <w:pict>
                    <v:group w14:anchorId="324041C9" id="Group 2" o:spid="_x0000_s1026" style="position:absolute;margin-left:-1.75pt;margin-top:12.25pt;width:138pt;height:52.45pt;z-index:251665408;mso-width-relative:margin" coordorigin="" coordsize="17526,6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">
                      <v:group id="Group 3" o:spid="_x0000_s1027" style="position:absolute;width:17526;height:6661" coordorigin="" coordsize="17529,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17529;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">
                          <v:imagedata r:id="rId11" o:title=""/>
                        </v:shape>
                        <v:shape id="Picture 2" o:spid="_x0000_s1030"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2" o:title=""/>
                        </v:shape>
                      </v:group>
                      <v:shape id="Picture 11" o:spid="_x0000_s1031" type="#_x0000_t75" style="position:absolute;left:12234;top:696;width:4304;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">
                        <v:imagedata r:id="rId13"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C745C6">
        <w:trPr>
          <w:trHeight w:val="2323"/>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035D22AC">
                  <wp:extent cx="1719072" cy="1118321"/>
                  <wp:effectExtent l="19050" t="19050" r="14605" b="247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9072" cy="1118321"/>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573F3960" w:rsidR="002E57F3" w:rsidRPr="007E18AD" w:rsidRDefault="00830FF5" w:rsidP="001A26F7">
            <w:pPr>
              <w:pStyle w:val="NormalWeb"/>
              <w:shd w:val="clear" w:color="auto" w:fill="FFFFFF"/>
              <w:spacing w:before="0" w:beforeAutospacing="0" w:after="0" w:afterAutospacing="0"/>
              <w:rPr>
                <w:rFonts w:ascii="Arial" w:hAnsi="Arial" w:cs="Arial"/>
                <w:color w:val="000000"/>
                <w:sz w:val="20"/>
                <w:szCs w:val="20"/>
              </w:rPr>
            </w:pPr>
            <w:r w:rsidRPr="00830FF5">
              <w:rPr>
                <w:rFonts w:ascii="Franklin Gothic Book" w:hAnsi="Franklin Gothic Book" w:cs="Arial"/>
                <w:color w:val="000000"/>
                <w:sz w:val="22"/>
                <w:szCs w:val="22"/>
              </w:rPr>
              <w:t xml:space="preserve">Combustion furnaces must be properly installed and vented to avoid </w:t>
            </w:r>
            <w:proofErr w:type="spellStart"/>
            <w:r w:rsidRPr="00830FF5">
              <w:rPr>
                <w:rFonts w:ascii="Franklin Gothic Book" w:hAnsi="Franklin Gothic Book" w:cs="Arial"/>
                <w:color w:val="000000"/>
                <w:sz w:val="22"/>
                <w:szCs w:val="22"/>
              </w:rPr>
              <w:t>backdrafting</w:t>
            </w:r>
            <w:proofErr w:type="spellEnd"/>
            <w:r w:rsidRPr="00830FF5">
              <w:rPr>
                <w:rFonts w:ascii="Franklin Gothic Book" w:hAnsi="Franklin Gothic Book" w:cs="Arial"/>
                <w:color w:val="000000"/>
                <w:sz w:val="22"/>
                <w:szCs w:val="22"/>
              </w:rPr>
              <w:t xml:space="preserve"> and the accumulation of pollutants. Furnaces are classified in the </w:t>
            </w:r>
            <w:r w:rsidRPr="00D85EF3">
              <w:rPr>
                <w:rFonts w:ascii="Franklin Gothic Book" w:hAnsi="Franklin Gothic Book" w:cs="Arial"/>
                <w:b/>
                <w:bCs/>
                <w:color w:val="000000"/>
                <w:sz w:val="22"/>
                <w:szCs w:val="22"/>
              </w:rPr>
              <w:t>International Mechanical Code</w:t>
            </w:r>
            <w:r w:rsidRPr="00830FF5">
              <w:rPr>
                <w:rFonts w:ascii="Franklin Gothic Book" w:hAnsi="Franklin Gothic Book" w:cs="Arial"/>
                <w:color w:val="000000"/>
                <w:sz w:val="22"/>
                <w:szCs w:val="22"/>
              </w:rPr>
              <w:t xml:space="preserve"> and </w:t>
            </w:r>
            <w:r w:rsidRPr="00D85EF3">
              <w:rPr>
                <w:rFonts w:ascii="Franklin Gothic Book" w:hAnsi="Franklin Gothic Book" w:cs="Arial"/>
                <w:b/>
                <w:bCs/>
                <w:color w:val="000000"/>
                <w:sz w:val="22"/>
                <w:szCs w:val="22"/>
              </w:rPr>
              <w:t>National Fuel Gas Code</w:t>
            </w:r>
            <w:r w:rsidRPr="00830FF5">
              <w:rPr>
                <w:rFonts w:ascii="Franklin Gothic Book" w:hAnsi="Franklin Gothic Book" w:cs="Arial"/>
                <w:color w:val="000000"/>
                <w:sz w:val="22"/>
                <w:szCs w:val="22"/>
              </w:rPr>
              <w:t>. Understanding the descriptions of various combustion furnace types based on these codes is important with respect to safety and efficiency.</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2294282A">
                  <wp:extent cx="1719072" cy="1126118"/>
                  <wp:effectExtent l="19050" t="19050" r="14605" b="171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5" cstate="print">
                            <a:extLst>
                              <a:ext uri="{28A0092B-C50C-407E-A947-70E740481C1C}">
                                <a14:useLocalDpi xmlns:a14="http://schemas.microsoft.com/office/drawing/2010/main" val="0"/>
                              </a:ext>
                            </a:extLst>
                          </a:blip>
                          <a:srcRect l="565" r="927"/>
                          <a:stretch/>
                        </pic:blipFill>
                        <pic:spPr bwMode="auto">
                          <a:xfrm>
                            <a:off x="0" y="0"/>
                            <a:ext cx="1719072" cy="1126118"/>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88F43AB" w14:textId="4A704C5A" w:rsidR="00830FF5" w:rsidRPr="00830FF5" w:rsidRDefault="00830FF5" w:rsidP="00830FF5">
            <w:pPr>
              <w:pStyle w:val="NormalWeb"/>
              <w:shd w:val="clear" w:color="auto" w:fill="FFFFFF"/>
              <w:spacing w:after="0"/>
              <w:rPr>
                <w:rFonts w:ascii="Franklin Gothic Book" w:hAnsi="Franklin Gothic Book" w:cs="Arial"/>
                <w:color w:val="000000"/>
                <w:sz w:val="22"/>
                <w:szCs w:val="22"/>
              </w:rPr>
            </w:pPr>
            <w:r w:rsidRPr="00830FF5">
              <w:rPr>
                <w:rFonts w:ascii="Franklin Gothic Book" w:hAnsi="Franklin Gothic Book" w:cs="Arial"/>
                <w:color w:val="000000"/>
                <w:sz w:val="22"/>
                <w:szCs w:val="22"/>
              </w:rPr>
              <w:t>The International Mechanical Code categorizes combustion furnaces based on vent type:</w:t>
            </w:r>
          </w:p>
          <w:p w14:paraId="5B23EE1B" w14:textId="77777777" w:rsidR="00830FF5" w:rsidRPr="00830FF5" w:rsidRDefault="00830FF5" w:rsidP="00830FF5">
            <w:pPr>
              <w:pStyle w:val="NormalWeb"/>
              <w:numPr>
                <w:ilvl w:val="0"/>
                <w:numId w:val="3"/>
              </w:numPr>
              <w:shd w:val="clear" w:color="auto" w:fill="FFFFFF"/>
              <w:spacing w:after="0"/>
              <w:rPr>
                <w:rFonts w:ascii="Franklin Gothic Book" w:hAnsi="Franklin Gothic Book" w:cs="Arial"/>
                <w:color w:val="000000"/>
                <w:sz w:val="22"/>
                <w:szCs w:val="22"/>
              </w:rPr>
            </w:pPr>
            <w:r w:rsidRPr="00830FF5">
              <w:rPr>
                <w:rFonts w:ascii="Franklin Gothic Book" w:hAnsi="Franklin Gothic Book" w:cs="Arial"/>
                <w:color w:val="000000"/>
                <w:sz w:val="22"/>
                <w:szCs w:val="22"/>
              </w:rPr>
              <w:t>Direct-vent system: All air for combustion is derived from outside the home, and all flue gases are discharged outside.</w:t>
            </w:r>
          </w:p>
          <w:p w14:paraId="0C726CBC" w14:textId="77777777" w:rsidR="00830FF5" w:rsidRPr="00830FF5" w:rsidRDefault="00830FF5" w:rsidP="00830FF5">
            <w:pPr>
              <w:pStyle w:val="NormalWeb"/>
              <w:numPr>
                <w:ilvl w:val="0"/>
                <w:numId w:val="3"/>
              </w:numPr>
              <w:shd w:val="clear" w:color="auto" w:fill="FFFFFF"/>
              <w:spacing w:after="0"/>
              <w:rPr>
                <w:rFonts w:ascii="Franklin Gothic Book" w:hAnsi="Franklin Gothic Book" w:cs="Arial"/>
                <w:color w:val="000000"/>
                <w:sz w:val="22"/>
                <w:szCs w:val="22"/>
              </w:rPr>
            </w:pPr>
            <w:r w:rsidRPr="00830FF5">
              <w:rPr>
                <w:rFonts w:ascii="Franklin Gothic Book" w:hAnsi="Franklin Gothic Book" w:cs="Arial"/>
                <w:color w:val="000000"/>
                <w:sz w:val="22"/>
                <w:szCs w:val="22"/>
              </w:rPr>
              <w:t>Mechanical draft system: Designed to remove gases by mechanical means, whether an induced draft or forced draft under positive pressure.</w:t>
            </w:r>
          </w:p>
          <w:p w14:paraId="1CC2237E" w14:textId="77777777" w:rsidR="00830FF5" w:rsidRPr="00830FF5" w:rsidRDefault="00830FF5" w:rsidP="00830FF5">
            <w:pPr>
              <w:pStyle w:val="NormalWeb"/>
              <w:numPr>
                <w:ilvl w:val="0"/>
                <w:numId w:val="3"/>
              </w:numPr>
              <w:shd w:val="clear" w:color="auto" w:fill="FFFFFF"/>
              <w:spacing w:after="0"/>
              <w:rPr>
                <w:rFonts w:ascii="Franklin Gothic Book" w:hAnsi="Franklin Gothic Book" w:cs="Arial"/>
                <w:color w:val="000000"/>
                <w:sz w:val="22"/>
                <w:szCs w:val="22"/>
              </w:rPr>
            </w:pPr>
            <w:r w:rsidRPr="00830FF5">
              <w:rPr>
                <w:rFonts w:ascii="Franklin Gothic Book" w:hAnsi="Franklin Gothic Book" w:cs="Arial"/>
                <w:color w:val="000000"/>
                <w:sz w:val="22"/>
                <w:szCs w:val="22"/>
              </w:rPr>
              <w:t>Natural draft system: Designed to remove gases entirely by natural draft.</w:t>
            </w:r>
          </w:p>
          <w:p w14:paraId="6FC413C4" w14:textId="5ED85F48" w:rsidR="00F2514C" w:rsidRDefault="00830FF5" w:rsidP="00830FF5">
            <w:pPr>
              <w:pStyle w:val="NormalWeb"/>
              <w:shd w:val="clear" w:color="auto" w:fill="FFFFFF"/>
              <w:spacing w:after="0"/>
              <w:rPr>
                <w:rFonts w:ascii="Franklin Gothic Book" w:hAnsi="Franklin Gothic Book" w:cs="Arial"/>
                <w:color w:val="000000"/>
                <w:sz w:val="22"/>
                <w:szCs w:val="22"/>
              </w:rPr>
            </w:pPr>
            <w:r w:rsidRPr="00830FF5">
              <w:rPr>
                <w:rFonts w:ascii="Franklin Gothic Book" w:hAnsi="Franklin Gothic Book" w:cs="Arial"/>
                <w:color w:val="000000"/>
                <w:sz w:val="22"/>
                <w:szCs w:val="22"/>
              </w:rPr>
              <w:t>The National Fuel Gas Code (NFPA 54) organizes furnaces in four categories based on flue vent pressures, flue gas temperatures (relates to condensing or non-condensing), and vent pipe materials.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6"/>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30C4E2" w14:textId="77777777" w:rsidR="00EA6AF8" w:rsidRDefault="00EA6AF8" w:rsidP="006E2FD5">
      <w:pPr>
        <w:spacing w:after="0" w:line="240" w:lineRule="auto"/>
      </w:pPr>
      <w:r>
        <w:separator/>
      </w:r>
    </w:p>
  </w:endnote>
  <w:endnote w:type="continuationSeparator" w:id="0">
    <w:p w14:paraId="0FBC82FE" w14:textId="77777777" w:rsidR="00EA6AF8" w:rsidRDefault="00EA6AF8"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C6826B1-DD7A-41EF-A2B1-25815DE5E6E2}"/>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A0EA697C-4672-4820-AC69-AAB421749208}"/>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7C7C49C9-AE0D-4D1C-897B-E3E5956E7C5E}"/>
    <w:embedBold r:id="rId4" w:fontKey="{5071CBCC-67AD-48EF-AAA7-1761AC29ED52}"/>
  </w:font>
  <w:font w:name="Calibri Light">
    <w:panose1 w:val="020F0302020204030204"/>
    <w:charset w:val="00"/>
    <w:family w:val="swiss"/>
    <w:pitch w:val="variable"/>
    <w:sig w:usb0="E4002EFF" w:usb1="C000247B" w:usb2="00000009" w:usb3="00000000" w:csb0="000001FF" w:csb1="00000000"/>
    <w:embedRegular r:id="rId5" w:fontKey="{D8D0926A-AC9D-48D8-A2E2-D60D482FC09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38C23" w14:textId="77777777" w:rsidR="00EA6AF8" w:rsidRDefault="00EA6AF8" w:rsidP="006E2FD5">
      <w:pPr>
        <w:spacing w:after="0" w:line="240" w:lineRule="auto"/>
      </w:pPr>
      <w:r>
        <w:separator/>
      </w:r>
    </w:p>
  </w:footnote>
  <w:footnote w:type="continuationSeparator" w:id="0">
    <w:p w14:paraId="44098318" w14:textId="77777777" w:rsidR="00EA6AF8" w:rsidRDefault="00EA6AF8"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512D6C8F"/>
    <w:multiLevelType w:val="hybridMultilevel"/>
    <w:tmpl w:val="D1787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17CE"/>
    <w:rsid w:val="000C5241"/>
    <w:rsid w:val="00120B20"/>
    <w:rsid w:val="001858C4"/>
    <w:rsid w:val="001A26F7"/>
    <w:rsid w:val="001D0F8D"/>
    <w:rsid w:val="002E34E5"/>
    <w:rsid w:val="002E57F3"/>
    <w:rsid w:val="00321976"/>
    <w:rsid w:val="003673DD"/>
    <w:rsid w:val="003D3796"/>
    <w:rsid w:val="003D422A"/>
    <w:rsid w:val="003F7747"/>
    <w:rsid w:val="00483641"/>
    <w:rsid w:val="004B291D"/>
    <w:rsid w:val="004E2E36"/>
    <w:rsid w:val="005037C4"/>
    <w:rsid w:val="00515ACF"/>
    <w:rsid w:val="00533671"/>
    <w:rsid w:val="0065016C"/>
    <w:rsid w:val="00696BF4"/>
    <w:rsid w:val="006A2C8A"/>
    <w:rsid w:val="006D754B"/>
    <w:rsid w:val="006E2FD5"/>
    <w:rsid w:val="006E6A7A"/>
    <w:rsid w:val="006F2EDA"/>
    <w:rsid w:val="00736D40"/>
    <w:rsid w:val="007730D9"/>
    <w:rsid w:val="007B69FD"/>
    <w:rsid w:val="007D01DC"/>
    <w:rsid w:val="007E18AD"/>
    <w:rsid w:val="007E2DED"/>
    <w:rsid w:val="00830FF5"/>
    <w:rsid w:val="00874384"/>
    <w:rsid w:val="00892806"/>
    <w:rsid w:val="008C4D91"/>
    <w:rsid w:val="008C65C5"/>
    <w:rsid w:val="00915702"/>
    <w:rsid w:val="009273EF"/>
    <w:rsid w:val="0096444C"/>
    <w:rsid w:val="00AB0356"/>
    <w:rsid w:val="00AB413B"/>
    <w:rsid w:val="00B03F13"/>
    <w:rsid w:val="00B81DD1"/>
    <w:rsid w:val="00C015E0"/>
    <w:rsid w:val="00C01934"/>
    <w:rsid w:val="00C11A3D"/>
    <w:rsid w:val="00C745C6"/>
    <w:rsid w:val="00C759BA"/>
    <w:rsid w:val="00D85EF3"/>
    <w:rsid w:val="00DA11CE"/>
    <w:rsid w:val="00DB2510"/>
    <w:rsid w:val="00DB33D3"/>
    <w:rsid w:val="00DB3C27"/>
    <w:rsid w:val="00DD0CCB"/>
    <w:rsid w:val="00DF3FAA"/>
    <w:rsid w:val="00E550CF"/>
    <w:rsid w:val="00E63E45"/>
    <w:rsid w:val="00E6759E"/>
    <w:rsid w:val="00EA6AF8"/>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Words>
  <Characters>1062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2022-04-27T19:33:00Z</dcterms:created>
  <dcterms:modified xsi:type="dcterms:W3CDTF">2022-04-27T19:33:00Z</dcterms:modified>
</cp:coreProperties>
</file>