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7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2B7FFE" w14:paraId="30BF2FCC" w14:textId="77777777" w:rsidTr="00C17678">
        <w:trPr>
          <w:trHeight w:val="1293"/>
        </w:trPr>
        <w:tc>
          <w:tcPr>
            <w:tcW w:w="3150" w:type="dxa"/>
            <w:tcMar>
              <w:top w:w="144" w:type="dxa"/>
              <w:left w:w="115" w:type="dxa"/>
              <w:right w:w="115" w:type="dxa"/>
            </w:tcMar>
          </w:tcPr>
          <w:p w14:paraId="6E60C651" w14:textId="56BC100D" w:rsidR="006E6A7A" w:rsidRDefault="006E6A7A" w:rsidP="002503E4">
            <w:pPr>
              <w:rPr>
                <w:rFonts w:ascii="Franklin Gothic Demi" w:hAnsi="Franklin Gothic Demi"/>
                <w:sz w:val="72"/>
                <w:szCs w:val="72"/>
              </w:rPr>
            </w:pPr>
          </w:p>
        </w:tc>
        <w:tc>
          <w:tcPr>
            <w:tcW w:w="6200" w:type="dxa"/>
            <w:tcMar>
              <w:top w:w="144" w:type="dxa"/>
              <w:left w:w="115" w:type="dxa"/>
              <w:right w:w="115" w:type="dxa"/>
            </w:tcMar>
          </w:tcPr>
          <w:p w14:paraId="11A50F15" w14:textId="77777777" w:rsidR="002E34E5" w:rsidRDefault="002E34E5" w:rsidP="002503E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53B10E0" w14:textId="5E72FA38" w:rsidR="006E6A7A" w:rsidRPr="001172FF" w:rsidRDefault="001172FF" w:rsidP="001172FF">
            <w:pPr>
              <w:rPr>
                <w:rFonts w:ascii="Franklin Gothic Book" w:eastAsia="Times New Roman" w:hAnsi="Franklin Gothic Book" w:cs="Arial"/>
                <w:color w:val="000000"/>
              </w:rPr>
            </w:pPr>
            <w:r w:rsidRPr="001172FF">
              <w:rPr>
                <w:rFonts w:ascii="Franklin Gothic Book" w:eastAsia="Times New Roman" w:hAnsi="Franklin Gothic Book" w:cs="Arial"/>
                <w:color w:val="000000"/>
              </w:rPr>
              <w:t>Installing electrical boxes, light cans and pulling cables is an important task, but a critical detail is to make sure that as these are installed, they are also properly air sealed.</w:t>
            </w:r>
          </w:p>
          <w:p w14:paraId="36031EBE" w14:textId="77FDD2F7" w:rsidR="006E6A7A" w:rsidRPr="00054492" w:rsidRDefault="006E6A7A" w:rsidP="002503E4">
            <w:pPr>
              <w:rPr>
                <w:rFonts w:ascii="Franklin Gothic Demi" w:hAnsi="Franklin Gothic Demi"/>
                <w:sz w:val="16"/>
                <w:szCs w:val="16"/>
              </w:rPr>
            </w:pPr>
          </w:p>
        </w:tc>
      </w:tr>
      <w:tr w:rsidR="002B7FFE" w14:paraId="770645EC" w14:textId="77777777" w:rsidTr="00C17678">
        <w:trPr>
          <w:trHeight w:val="3029"/>
        </w:trPr>
        <w:tc>
          <w:tcPr>
            <w:tcW w:w="3150" w:type="dxa"/>
            <w:tcMar>
              <w:top w:w="144" w:type="dxa"/>
              <w:left w:w="115" w:type="dxa"/>
              <w:right w:w="115" w:type="dxa"/>
            </w:tcMar>
          </w:tcPr>
          <w:p w14:paraId="3199779B" w14:textId="68510A7B" w:rsidR="006E6A7A" w:rsidRDefault="002B7FFE" w:rsidP="002503E4">
            <w:pPr>
              <w:rPr>
                <w:rFonts w:ascii="Franklin Gothic Demi" w:hAnsi="Franklin Gothic Demi"/>
                <w:sz w:val="72"/>
                <w:szCs w:val="72"/>
              </w:rPr>
            </w:pPr>
            <w:r w:rsidRPr="002B7FFE">
              <w:rPr>
                <w:rFonts w:ascii="Franklin Gothic Demi" w:hAnsi="Franklin Gothic Demi"/>
                <w:noProof/>
                <w:sz w:val="72"/>
                <w:szCs w:val="72"/>
              </w:rPr>
              <w:drawing>
                <wp:inline distT="0" distB="0" distL="0" distR="0" wp14:anchorId="080BF2EB" wp14:editId="549BDE8C">
                  <wp:extent cx="1790700" cy="1762767"/>
                  <wp:effectExtent l="0" t="0" r="0" b="8890"/>
                  <wp:docPr id="402" name="Google Shape;402;p2"/>
                  <wp:cNvGraphicFramePr/>
                  <a:graphic xmlns:a="http://schemas.openxmlformats.org/drawingml/2006/main">
                    <a:graphicData uri="http://schemas.openxmlformats.org/drawingml/2006/picture">
                      <pic:pic xmlns:pic="http://schemas.openxmlformats.org/drawingml/2006/picture">
                        <pic:nvPicPr>
                          <pic:cNvPr id="402" name="Google Shape;402;p2"/>
                          <pic:cNvPicPr preferRelativeResize="0"/>
                        </pic:nvPicPr>
                        <pic:blipFill rotWithShape="1">
                          <a:blip r:embed="rId7">
                            <a:alphaModFix/>
                          </a:blip>
                          <a:srcRect/>
                          <a:stretch/>
                        </pic:blipFill>
                        <pic:spPr>
                          <a:xfrm>
                            <a:off x="0" y="0"/>
                            <a:ext cx="1803869" cy="1775731"/>
                          </a:xfrm>
                          <a:prstGeom prst="rect">
                            <a:avLst/>
                          </a:prstGeom>
                          <a:noFill/>
                          <a:ln>
                            <a:noFill/>
                          </a:ln>
                        </pic:spPr>
                      </pic:pic>
                    </a:graphicData>
                  </a:graphic>
                </wp:inline>
              </w:drawing>
            </w:r>
          </w:p>
        </w:tc>
        <w:tc>
          <w:tcPr>
            <w:tcW w:w="6200" w:type="dxa"/>
            <w:tcMar>
              <w:top w:w="144" w:type="dxa"/>
              <w:left w:w="115" w:type="dxa"/>
              <w:right w:w="115" w:type="dxa"/>
            </w:tcMar>
          </w:tcPr>
          <w:p w14:paraId="678E4E9F" w14:textId="6F45FBD2" w:rsidR="006E2FD5" w:rsidRDefault="006E2FD5" w:rsidP="002503E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C2EEC16" w14:textId="030E53F4" w:rsidR="001172FF" w:rsidRPr="001172FF" w:rsidRDefault="001172FF" w:rsidP="001172FF">
            <w:pPr>
              <w:pStyle w:val="NormalWeb"/>
              <w:shd w:val="clear" w:color="auto" w:fill="FFFFFF"/>
              <w:rPr>
                <w:rFonts w:ascii="Franklin Gothic Book" w:hAnsi="Franklin Gothic Book" w:cs="Arial"/>
                <w:color w:val="000000"/>
              </w:rPr>
            </w:pPr>
            <w:r w:rsidRPr="001172FF">
              <w:rPr>
                <w:rFonts w:ascii="Franklin Gothic Book" w:hAnsi="Franklin Gothic Book" w:cs="Arial"/>
                <w:color w:val="000000"/>
              </w:rPr>
              <w:t>Any penetration into the walls can allow air to flow in and out of the conditioned space. This uncontrolled flow of air can reduce the energy efficiency of the home by allowing cold air to enter in the winter, or warm/moist air flow into the space in the summer. Also, this air flow can bring in toxins and pollutants into the living space.</w:t>
            </w:r>
          </w:p>
          <w:p w14:paraId="7C6CDA79" w14:textId="1889D5C9" w:rsidR="006E6A7A" w:rsidRPr="001172FF" w:rsidRDefault="001172FF" w:rsidP="001172FF">
            <w:pPr>
              <w:pStyle w:val="NormalWeb"/>
              <w:shd w:val="clear" w:color="auto" w:fill="FFFFFF"/>
              <w:rPr>
                <w:rFonts w:ascii="Franklin Gothic Book" w:hAnsi="Franklin Gothic Book" w:cs="Arial"/>
                <w:color w:val="000000"/>
              </w:rPr>
            </w:pPr>
            <w:r w:rsidRPr="001172FF">
              <w:rPr>
                <w:rFonts w:ascii="Franklin Gothic Book" w:hAnsi="Franklin Gothic Book" w:cs="Arial"/>
                <w:color w:val="000000"/>
              </w:rPr>
              <w:t>The best solution with nail boxes is to use air sealed electrical boxes with built-in sealant and gaskets.</w:t>
            </w:r>
          </w:p>
        </w:tc>
      </w:tr>
      <w:tr w:rsidR="002B7FFE" w14:paraId="1EEB7A50" w14:textId="77777777" w:rsidTr="002503E4">
        <w:tc>
          <w:tcPr>
            <w:tcW w:w="3150" w:type="dxa"/>
            <w:tcMar>
              <w:top w:w="144" w:type="dxa"/>
              <w:left w:w="115" w:type="dxa"/>
              <w:right w:w="115" w:type="dxa"/>
            </w:tcMar>
          </w:tcPr>
          <w:p w14:paraId="46B55337" w14:textId="35CAC352" w:rsidR="006E6A7A" w:rsidRDefault="00FC01FC" w:rsidP="002503E4">
            <w:pPr>
              <w:rPr>
                <w:rFonts w:ascii="Franklin Gothic Demi" w:hAnsi="Franklin Gothic Demi"/>
                <w:sz w:val="72"/>
                <w:szCs w:val="72"/>
              </w:rPr>
            </w:pPr>
            <w:r w:rsidRPr="00FC01FC">
              <w:rPr>
                <w:rFonts w:ascii="Franklin Gothic Demi" w:hAnsi="Franklin Gothic Demi"/>
                <w:noProof/>
                <w:sz w:val="72"/>
                <w:szCs w:val="72"/>
              </w:rPr>
              <w:drawing>
                <wp:inline distT="0" distB="0" distL="0" distR="0" wp14:anchorId="3EB3EE0A" wp14:editId="4D5C4F73">
                  <wp:extent cx="1840256" cy="1752600"/>
                  <wp:effectExtent l="0" t="0" r="7620" b="0"/>
                  <wp:docPr id="411" name="Google Shape;411;p3"/>
                  <wp:cNvGraphicFramePr/>
                  <a:graphic xmlns:a="http://schemas.openxmlformats.org/drawingml/2006/main">
                    <a:graphicData uri="http://schemas.openxmlformats.org/drawingml/2006/picture">
                      <pic:pic xmlns:pic="http://schemas.openxmlformats.org/drawingml/2006/picture">
                        <pic:nvPicPr>
                          <pic:cNvPr id="411" name="Google Shape;411;p3"/>
                          <pic:cNvPicPr preferRelativeResize="0"/>
                        </pic:nvPicPr>
                        <pic:blipFill rotWithShape="1">
                          <a:blip r:embed="rId8">
                            <a:alphaModFix/>
                          </a:blip>
                          <a:srcRect/>
                          <a:stretch/>
                        </pic:blipFill>
                        <pic:spPr>
                          <a:xfrm>
                            <a:off x="0" y="0"/>
                            <a:ext cx="1873154" cy="1783931"/>
                          </a:xfrm>
                          <a:prstGeom prst="rect">
                            <a:avLst/>
                          </a:prstGeom>
                          <a:noFill/>
                          <a:ln>
                            <a:noFill/>
                          </a:ln>
                        </pic:spPr>
                      </pic:pic>
                    </a:graphicData>
                  </a:graphic>
                </wp:inline>
              </w:drawing>
            </w:r>
            <w:r w:rsidRPr="00FC01FC">
              <w:rPr>
                <w:rFonts w:ascii="Franklin Gothic Demi" w:hAnsi="Franklin Gothic Demi"/>
                <w:noProof/>
                <w:sz w:val="72"/>
                <w:szCs w:val="72"/>
              </w:rPr>
              <w:drawing>
                <wp:inline distT="0" distB="0" distL="0" distR="0" wp14:anchorId="064AC580" wp14:editId="46F94453">
                  <wp:extent cx="1844382" cy="1752600"/>
                  <wp:effectExtent l="0" t="0" r="3810" b="0"/>
                  <wp:docPr id="412" name="Google Shape;412;p3"/>
                  <wp:cNvGraphicFramePr/>
                  <a:graphic xmlns:a="http://schemas.openxmlformats.org/drawingml/2006/main">
                    <a:graphicData uri="http://schemas.openxmlformats.org/drawingml/2006/picture">
                      <pic:pic xmlns:pic="http://schemas.openxmlformats.org/drawingml/2006/picture">
                        <pic:nvPicPr>
                          <pic:cNvPr id="412" name="Google Shape;412;p3"/>
                          <pic:cNvPicPr preferRelativeResize="0"/>
                        </pic:nvPicPr>
                        <pic:blipFill rotWithShape="1">
                          <a:blip r:embed="rId9">
                            <a:alphaModFix/>
                          </a:blip>
                          <a:srcRect/>
                          <a:stretch/>
                        </pic:blipFill>
                        <pic:spPr>
                          <a:xfrm>
                            <a:off x="0" y="0"/>
                            <a:ext cx="1864253" cy="1771482"/>
                          </a:xfrm>
                          <a:prstGeom prst="rect">
                            <a:avLst/>
                          </a:prstGeom>
                          <a:noFill/>
                          <a:ln>
                            <a:noFill/>
                          </a:ln>
                        </pic:spPr>
                      </pic:pic>
                    </a:graphicData>
                  </a:graphic>
                </wp:inline>
              </w:drawing>
            </w:r>
          </w:p>
        </w:tc>
        <w:tc>
          <w:tcPr>
            <w:tcW w:w="6200" w:type="dxa"/>
            <w:tcMar>
              <w:top w:w="144" w:type="dxa"/>
              <w:left w:w="115" w:type="dxa"/>
              <w:right w:w="115" w:type="dxa"/>
            </w:tcMar>
          </w:tcPr>
          <w:p w14:paraId="35462EC9" w14:textId="324494E7" w:rsidR="006E2FD5" w:rsidRDefault="006E2FD5" w:rsidP="002503E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9F5228F" w14:textId="77777777" w:rsidR="001172FF" w:rsidRPr="001172FF" w:rsidRDefault="001172FF" w:rsidP="001172FF">
            <w:pPr>
              <w:pStyle w:val="NormalWeb"/>
              <w:shd w:val="clear" w:color="auto" w:fill="FFFFFF"/>
              <w:rPr>
                <w:rFonts w:ascii="Franklin Gothic Book" w:hAnsi="Franklin Gothic Book" w:cs="Arial"/>
                <w:color w:val="000000"/>
                <w:sz w:val="23"/>
                <w:szCs w:val="23"/>
              </w:rPr>
            </w:pPr>
            <w:r w:rsidRPr="001172FF">
              <w:rPr>
                <w:rFonts w:ascii="Franklin Gothic Book" w:hAnsi="Franklin Gothic Book" w:cs="Arial"/>
                <w:color w:val="000000"/>
                <w:sz w:val="23"/>
                <w:szCs w:val="23"/>
              </w:rPr>
              <w:t>If air sealed boxes are unavailable, all penetrations must be sealed. Air seal around all electrical wiring and electrical boxes installed through walls, ceilings, and flooring. Sealants (e.g., caulk, fire-retardant caulk, fire-rated spray foam, etc.) should be compatible with all adjoining surfaces and meet the fire and air barrier specifications according to code.</w:t>
            </w:r>
          </w:p>
          <w:p w14:paraId="55AECC97" w14:textId="77777777" w:rsidR="001172FF" w:rsidRPr="001172FF" w:rsidRDefault="001172FF" w:rsidP="00C17678">
            <w:pPr>
              <w:pStyle w:val="NormalWeb"/>
              <w:numPr>
                <w:ilvl w:val="0"/>
                <w:numId w:val="4"/>
              </w:numPr>
              <w:shd w:val="clear" w:color="auto" w:fill="FFFFFF"/>
              <w:rPr>
                <w:rFonts w:ascii="Franklin Gothic Book" w:hAnsi="Franklin Gothic Book" w:cs="Arial"/>
                <w:color w:val="000000"/>
                <w:sz w:val="23"/>
                <w:szCs w:val="23"/>
              </w:rPr>
            </w:pPr>
            <w:r w:rsidRPr="001172FF">
              <w:rPr>
                <w:rFonts w:ascii="Franklin Gothic Book" w:hAnsi="Franklin Gothic Book" w:cs="Arial"/>
                <w:color w:val="000000"/>
                <w:sz w:val="23"/>
                <w:szCs w:val="23"/>
              </w:rPr>
              <w:t>Using a drill, cleanly cut holes for electrical wiring no more than 1 inch larger in diameter than the wiring diameter.</w:t>
            </w:r>
          </w:p>
          <w:p w14:paraId="607DABA3" w14:textId="72360A9B" w:rsidR="00892806" w:rsidRPr="00C17678" w:rsidRDefault="001172FF" w:rsidP="00C17678">
            <w:pPr>
              <w:pStyle w:val="NormalWeb"/>
              <w:numPr>
                <w:ilvl w:val="0"/>
                <w:numId w:val="4"/>
              </w:numPr>
              <w:shd w:val="clear" w:color="auto" w:fill="FFFFFF"/>
              <w:spacing w:before="0" w:beforeAutospacing="0" w:after="0" w:afterAutospacing="0"/>
              <w:rPr>
                <w:rFonts w:ascii="Franklin Gothic Book" w:hAnsi="Franklin Gothic Book" w:cs="Arial"/>
                <w:color w:val="000000"/>
                <w:sz w:val="23"/>
                <w:szCs w:val="23"/>
              </w:rPr>
            </w:pPr>
            <w:r w:rsidRPr="00C17678">
              <w:rPr>
                <w:rFonts w:ascii="Franklin Gothic Book" w:hAnsi="Franklin Gothic Book" w:cs="Arial"/>
                <w:color w:val="000000"/>
                <w:sz w:val="23"/>
                <w:szCs w:val="23"/>
              </w:rPr>
              <w:t>Seal around installed wiring using caulk or canned spray foam.</w:t>
            </w:r>
          </w:p>
          <w:p w14:paraId="7235FA59" w14:textId="77777777" w:rsidR="00C17678" w:rsidRPr="00C17678" w:rsidRDefault="00C17678" w:rsidP="00C17678">
            <w:pPr>
              <w:pStyle w:val="NormalWeb"/>
              <w:numPr>
                <w:ilvl w:val="0"/>
                <w:numId w:val="4"/>
              </w:numPr>
              <w:shd w:val="clear" w:color="auto" w:fill="FFFFFF"/>
              <w:rPr>
                <w:rFonts w:ascii="Franklin Gothic Book" w:hAnsi="Franklin Gothic Book" w:cs="Arial"/>
                <w:color w:val="000000"/>
                <w:sz w:val="23"/>
                <w:szCs w:val="23"/>
              </w:rPr>
            </w:pPr>
            <w:r w:rsidRPr="00C17678">
              <w:rPr>
                <w:rFonts w:ascii="Franklin Gothic Book" w:hAnsi="Franklin Gothic Book" w:cs="Arial"/>
                <w:color w:val="000000"/>
                <w:sz w:val="23"/>
                <w:szCs w:val="23"/>
              </w:rPr>
              <w:t>For ceiling-mounted electrical boxes, install the electrical box in the ceiling drywall, then caulk around the base and caulk all holes in the box with fire-retardant caulk.</w:t>
            </w:r>
          </w:p>
          <w:p w14:paraId="1E41DEB0" w14:textId="5E2351AF" w:rsidR="00C17678" w:rsidRPr="00C17678" w:rsidRDefault="00C17678" w:rsidP="00C17678">
            <w:pPr>
              <w:pStyle w:val="NormalWeb"/>
              <w:numPr>
                <w:ilvl w:val="0"/>
                <w:numId w:val="4"/>
              </w:numPr>
              <w:shd w:val="clear" w:color="auto" w:fill="FFFFFF"/>
              <w:spacing w:before="0" w:beforeAutospacing="0" w:after="0" w:afterAutospacing="0"/>
              <w:rPr>
                <w:rFonts w:ascii="Franklin Gothic Book" w:hAnsi="Franklin Gothic Book" w:cs="Arial"/>
                <w:color w:val="000000"/>
                <w:sz w:val="23"/>
                <w:szCs w:val="23"/>
              </w:rPr>
            </w:pPr>
            <w:r w:rsidRPr="00C17678">
              <w:rPr>
                <w:rFonts w:ascii="Franklin Gothic Book" w:hAnsi="Franklin Gothic Book" w:cs="Arial"/>
                <w:color w:val="000000"/>
                <w:sz w:val="23"/>
                <w:szCs w:val="23"/>
              </w:rPr>
              <w:t>For wall-mounted electrical boxes, install gasketed, airtight electrical boxes or install standard electrical boxes, then caulk all openings and seal the box to the drywall with caulk</w:t>
            </w:r>
            <w:r>
              <w:rPr>
                <w:rFonts w:ascii="Franklin Gothic Book" w:hAnsi="Franklin Gothic Book" w:cs="Arial"/>
                <w:color w:val="000000"/>
                <w:sz w:val="23"/>
                <w:szCs w:val="23"/>
              </w:rPr>
              <w:t>.</w:t>
            </w:r>
          </w:p>
          <w:p w14:paraId="502E6527" w14:textId="77777777" w:rsidR="006E6A7A" w:rsidRPr="007730D9" w:rsidRDefault="006E6A7A" w:rsidP="002503E4">
            <w:pPr>
              <w:rPr>
                <w:rFonts w:ascii="Franklin Gothic Demi" w:hAnsi="Franklin Gothic Demi"/>
                <w:sz w:val="16"/>
                <w:szCs w:val="16"/>
              </w:rPr>
            </w:pPr>
          </w:p>
        </w:tc>
      </w:tr>
    </w:tbl>
    <w:p w14:paraId="4AC00D2D" w14:textId="07C0B0F2" w:rsidR="006E6A7A" w:rsidRPr="002503E4" w:rsidRDefault="002B7FFE">
      <w:pPr>
        <w:rPr>
          <w:rFonts w:ascii="Franklin Gothic Demi" w:hAnsi="Franklin Gothic Demi"/>
          <w:color w:val="000000" w:themeColor="text1"/>
          <w:sz w:val="72"/>
          <w:szCs w:val="72"/>
        </w:rPr>
      </w:pPr>
      <w:r w:rsidRPr="002B7FFE">
        <w:rPr>
          <w:rFonts w:ascii="Franklin Gothic Demi" w:hAnsi="Franklin Gothic Demi"/>
          <w:noProof/>
          <w:sz w:val="72"/>
          <w:szCs w:val="72"/>
        </w:rPr>
        <w:drawing>
          <wp:anchor distT="0" distB="0" distL="114300" distR="114300" simplePos="0" relativeHeight="251659264" behindDoc="0" locked="0" layoutInCell="1" allowOverlap="1" wp14:anchorId="78D1BFE8" wp14:editId="6A512616">
            <wp:simplePos x="0" y="0"/>
            <wp:positionH relativeFrom="column">
              <wp:posOffset>219075</wp:posOffset>
            </wp:positionH>
            <wp:positionV relativeFrom="paragraph">
              <wp:posOffset>942340</wp:posOffset>
            </wp:positionV>
            <wp:extent cx="1562038" cy="1564005"/>
            <wp:effectExtent l="38100" t="38100" r="38735" b="36195"/>
            <wp:wrapNone/>
            <wp:docPr id="413" name="Google Shape;413;p3"/>
            <wp:cNvGraphicFramePr/>
            <a:graphic xmlns:a="http://schemas.openxmlformats.org/drawingml/2006/main">
              <a:graphicData uri="http://schemas.openxmlformats.org/drawingml/2006/picture">
                <pic:pic xmlns:pic="http://schemas.openxmlformats.org/drawingml/2006/picture">
                  <pic:nvPicPr>
                    <pic:cNvPr id="413" name="Google Shape;413;p3"/>
                    <pic:cNvPicPr preferRelativeResize="0"/>
                  </pic:nvPicPr>
                  <pic:blipFill rotWithShape="1">
                    <a:blip r:embed="rId10" cstate="print">
                      <a:alphaModFix/>
                      <a:extLst>
                        <a:ext uri="{28A0092B-C50C-407E-A947-70E740481C1C}">
                          <a14:useLocalDpi xmlns:a14="http://schemas.microsoft.com/office/drawing/2010/main" val="0"/>
                        </a:ext>
                      </a:extLst>
                    </a:blip>
                    <a:srcRect/>
                    <a:stretch/>
                  </pic:blipFill>
                  <pic:spPr>
                    <a:xfrm>
                      <a:off x="0" y="0"/>
                      <a:ext cx="1562038" cy="1564005"/>
                    </a:xfrm>
                    <a:prstGeom prst="ellipse">
                      <a:avLst/>
                    </a:prstGeom>
                    <a:noFill/>
                    <a:ln w="31750" cap="flat" cmpd="sng">
                      <a:solidFill>
                        <a:schemeClr val="dk1"/>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006E2FD5" w:rsidRPr="002503E4">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6CE72804" wp14:editId="28B8205D">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CFC38"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1172FF">
        <w:rPr>
          <w:rFonts w:ascii="Franklin Gothic Demi" w:hAnsi="Franklin Gothic Demi"/>
          <w:noProof/>
          <w:color w:val="000000" w:themeColor="text1"/>
          <w:sz w:val="56"/>
          <w:szCs w:val="56"/>
        </w:rPr>
        <w:t>ELECTRICAL</w:t>
      </w:r>
      <w:r w:rsidR="002503E4" w:rsidRPr="002503E4">
        <w:rPr>
          <w:rFonts w:ascii="Franklin Gothic Demi" w:hAnsi="Franklin Gothic Demi"/>
          <w:color w:val="000000" w:themeColor="text1"/>
          <w:sz w:val="56"/>
          <w:szCs w:val="56"/>
        </w:rPr>
        <w:t xml:space="preserve"> </w:t>
      </w:r>
      <w:r w:rsidR="001172FF">
        <w:rPr>
          <w:rFonts w:ascii="Franklin Gothic Demi" w:hAnsi="Franklin Gothic Demi"/>
          <w:color w:val="007934"/>
          <w:sz w:val="56"/>
          <w:szCs w:val="56"/>
        </w:rPr>
        <w:t>WIRING</w:t>
      </w:r>
      <w:r w:rsidR="002503E4" w:rsidRPr="002503E4">
        <w:rPr>
          <w:rFonts w:ascii="Franklin Gothic Demi" w:hAnsi="Franklin Gothic Demi"/>
          <w:color w:val="007934"/>
          <w:sz w:val="56"/>
          <w:szCs w:val="56"/>
        </w:rPr>
        <w:t xml:space="preserve"> </w:t>
      </w:r>
      <w:r w:rsidR="001172FF">
        <w:rPr>
          <w:rFonts w:ascii="Franklin Gothic Demi" w:hAnsi="Franklin Gothic Demi"/>
          <w:color w:val="000000" w:themeColor="text1"/>
          <w:sz w:val="56"/>
          <w:szCs w:val="56"/>
        </w:rPr>
        <w:t>AND AIR SEALING</w:t>
      </w:r>
    </w:p>
    <w:sectPr w:rsidR="006E6A7A" w:rsidRPr="002503E4"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8FFAB" w14:textId="77777777" w:rsidR="007D6CF9" w:rsidRDefault="007D6CF9" w:rsidP="006E2FD5">
      <w:pPr>
        <w:spacing w:after="0" w:line="240" w:lineRule="auto"/>
      </w:pPr>
      <w:r>
        <w:separator/>
      </w:r>
    </w:p>
  </w:endnote>
  <w:endnote w:type="continuationSeparator" w:id="0">
    <w:p w14:paraId="30C16E3D" w14:textId="77777777" w:rsidR="007D6CF9" w:rsidRDefault="007D6CF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DF4753-9DB5-4E43-B6DE-87BDD5EB9641}"/>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1AF257D-615D-4C1D-9798-F06448C88F45}"/>
  </w:font>
  <w:font w:name="Franklin Gothic Book">
    <w:panose1 w:val="020B0503020102020204"/>
    <w:charset w:val="00"/>
    <w:family w:val="swiss"/>
    <w:pitch w:val="variable"/>
    <w:sig w:usb0="00000287" w:usb1="00000000" w:usb2="00000000" w:usb3="00000000" w:csb0="0000009F" w:csb1="00000000"/>
    <w:embedRegular r:id="rId3" w:fontKey="{9EB542DD-8D13-457D-86BF-3B103EDB4B11}"/>
  </w:font>
  <w:font w:name="Calibri Light">
    <w:panose1 w:val="020F0302020204030204"/>
    <w:charset w:val="00"/>
    <w:family w:val="swiss"/>
    <w:pitch w:val="variable"/>
    <w:sig w:usb0="E4002EFF" w:usb1="C000247B" w:usb2="00000009" w:usb3="00000000" w:csb0="000001FF" w:csb1="00000000"/>
    <w:embedRegular r:id="rId4" w:fontKey="{343DDD46-4D37-4557-A317-9FBC3376C3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5FBCD" w14:textId="77777777" w:rsidR="007D6CF9" w:rsidRDefault="007D6CF9" w:rsidP="006E2FD5">
      <w:pPr>
        <w:spacing w:after="0" w:line="240" w:lineRule="auto"/>
      </w:pPr>
      <w:r>
        <w:separator/>
      </w:r>
    </w:p>
  </w:footnote>
  <w:footnote w:type="continuationSeparator" w:id="0">
    <w:p w14:paraId="6CDDDF64" w14:textId="77777777" w:rsidR="007D6CF9" w:rsidRDefault="007D6CF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68EE"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0AC051D" wp14:editId="524D0579">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5A2DEA"/>
    <w:multiLevelType w:val="hybridMultilevel"/>
    <w:tmpl w:val="2BC811A8"/>
    <w:lvl w:ilvl="0" w:tplc="CB52A12A">
      <w:start w:val="1"/>
      <w:numFmt w:val="bullet"/>
      <w:lvlText w:val="•"/>
      <w:lvlJc w:val="left"/>
      <w:pPr>
        <w:tabs>
          <w:tab w:val="num" w:pos="720"/>
        </w:tabs>
        <w:ind w:left="720" w:hanging="360"/>
      </w:pPr>
      <w:rPr>
        <w:rFonts w:ascii="Arial" w:hAnsi="Arial" w:hint="default"/>
      </w:rPr>
    </w:lvl>
    <w:lvl w:ilvl="1" w:tplc="4BF69B1E" w:tentative="1">
      <w:start w:val="1"/>
      <w:numFmt w:val="bullet"/>
      <w:lvlText w:val="•"/>
      <w:lvlJc w:val="left"/>
      <w:pPr>
        <w:tabs>
          <w:tab w:val="num" w:pos="1440"/>
        </w:tabs>
        <w:ind w:left="1440" w:hanging="360"/>
      </w:pPr>
      <w:rPr>
        <w:rFonts w:ascii="Arial" w:hAnsi="Arial" w:hint="default"/>
      </w:rPr>
    </w:lvl>
    <w:lvl w:ilvl="2" w:tplc="5D8895B2" w:tentative="1">
      <w:start w:val="1"/>
      <w:numFmt w:val="bullet"/>
      <w:lvlText w:val="•"/>
      <w:lvlJc w:val="left"/>
      <w:pPr>
        <w:tabs>
          <w:tab w:val="num" w:pos="2160"/>
        </w:tabs>
        <w:ind w:left="2160" w:hanging="360"/>
      </w:pPr>
      <w:rPr>
        <w:rFonts w:ascii="Arial" w:hAnsi="Arial" w:hint="default"/>
      </w:rPr>
    </w:lvl>
    <w:lvl w:ilvl="3" w:tplc="3E129CAC" w:tentative="1">
      <w:start w:val="1"/>
      <w:numFmt w:val="bullet"/>
      <w:lvlText w:val="•"/>
      <w:lvlJc w:val="left"/>
      <w:pPr>
        <w:tabs>
          <w:tab w:val="num" w:pos="2880"/>
        </w:tabs>
        <w:ind w:left="2880" w:hanging="360"/>
      </w:pPr>
      <w:rPr>
        <w:rFonts w:ascii="Arial" w:hAnsi="Arial" w:hint="default"/>
      </w:rPr>
    </w:lvl>
    <w:lvl w:ilvl="4" w:tplc="19B0B4F2" w:tentative="1">
      <w:start w:val="1"/>
      <w:numFmt w:val="bullet"/>
      <w:lvlText w:val="•"/>
      <w:lvlJc w:val="left"/>
      <w:pPr>
        <w:tabs>
          <w:tab w:val="num" w:pos="3600"/>
        </w:tabs>
        <w:ind w:left="3600" w:hanging="360"/>
      </w:pPr>
      <w:rPr>
        <w:rFonts w:ascii="Arial" w:hAnsi="Arial" w:hint="default"/>
      </w:rPr>
    </w:lvl>
    <w:lvl w:ilvl="5" w:tplc="23805DC8" w:tentative="1">
      <w:start w:val="1"/>
      <w:numFmt w:val="bullet"/>
      <w:lvlText w:val="•"/>
      <w:lvlJc w:val="left"/>
      <w:pPr>
        <w:tabs>
          <w:tab w:val="num" w:pos="4320"/>
        </w:tabs>
        <w:ind w:left="4320" w:hanging="360"/>
      </w:pPr>
      <w:rPr>
        <w:rFonts w:ascii="Arial" w:hAnsi="Arial" w:hint="default"/>
      </w:rPr>
    </w:lvl>
    <w:lvl w:ilvl="6" w:tplc="2774FD6E" w:tentative="1">
      <w:start w:val="1"/>
      <w:numFmt w:val="bullet"/>
      <w:lvlText w:val="•"/>
      <w:lvlJc w:val="left"/>
      <w:pPr>
        <w:tabs>
          <w:tab w:val="num" w:pos="5040"/>
        </w:tabs>
        <w:ind w:left="5040" w:hanging="360"/>
      </w:pPr>
      <w:rPr>
        <w:rFonts w:ascii="Arial" w:hAnsi="Arial" w:hint="default"/>
      </w:rPr>
    </w:lvl>
    <w:lvl w:ilvl="7" w:tplc="02D063D6" w:tentative="1">
      <w:start w:val="1"/>
      <w:numFmt w:val="bullet"/>
      <w:lvlText w:val="•"/>
      <w:lvlJc w:val="left"/>
      <w:pPr>
        <w:tabs>
          <w:tab w:val="num" w:pos="5760"/>
        </w:tabs>
        <w:ind w:left="5760" w:hanging="360"/>
      </w:pPr>
      <w:rPr>
        <w:rFonts w:ascii="Arial" w:hAnsi="Arial" w:hint="default"/>
      </w:rPr>
    </w:lvl>
    <w:lvl w:ilvl="8" w:tplc="7A0CA3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F50B52"/>
    <w:multiLevelType w:val="hybridMultilevel"/>
    <w:tmpl w:val="D046C89C"/>
    <w:lvl w:ilvl="0" w:tplc="8D5A2E3A">
      <w:start w:val="1"/>
      <w:numFmt w:val="bullet"/>
      <w:lvlText w:val="•"/>
      <w:lvlJc w:val="left"/>
      <w:pPr>
        <w:tabs>
          <w:tab w:val="num" w:pos="720"/>
        </w:tabs>
        <w:ind w:left="720" w:hanging="360"/>
      </w:pPr>
      <w:rPr>
        <w:rFonts w:ascii="Arial" w:hAnsi="Arial" w:hint="default"/>
      </w:rPr>
    </w:lvl>
    <w:lvl w:ilvl="1" w:tplc="DB1EB3B4" w:tentative="1">
      <w:start w:val="1"/>
      <w:numFmt w:val="bullet"/>
      <w:lvlText w:val="•"/>
      <w:lvlJc w:val="left"/>
      <w:pPr>
        <w:tabs>
          <w:tab w:val="num" w:pos="1440"/>
        </w:tabs>
        <w:ind w:left="1440" w:hanging="360"/>
      </w:pPr>
      <w:rPr>
        <w:rFonts w:ascii="Arial" w:hAnsi="Arial" w:hint="default"/>
      </w:rPr>
    </w:lvl>
    <w:lvl w:ilvl="2" w:tplc="9140E6F4" w:tentative="1">
      <w:start w:val="1"/>
      <w:numFmt w:val="bullet"/>
      <w:lvlText w:val="•"/>
      <w:lvlJc w:val="left"/>
      <w:pPr>
        <w:tabs>
          <w:tab w:val="num" w:pos="2160"/>
        </w:tabs>
        <w:ind w:left="2160" w:hanging="360"/>
      </w:pPr>
      <w:rPr>
        <w:rFonts w:ascii="Arial" w:hAnsi="Arial" w:hint="default"/>
      </w:rPr>
    </w:lvl>
    <w:lvl w:ilvl="3" w:tplc="B71AE084" w:tentative="1">
      <w:start w:val="1"/>
      <w:numFmt w:val="bullet"/>
      <w:lvlText w:val="•"/>
      <w:lvlJc w:val="left"/>
      <w:pPr>
        <w:tabs>
          <w:tab w:val="num" w:pos="2880"/>
        </w:tabs>
        <w:ind w:left="2880" w:hanging="360"/>
      </w:pPr>
      <w:rPr>
        <w:rFonts w:ascii="Arial" w:hAnsi="Arial" w:hint="default"/>
      </w:rPr>
    </w:lvl>
    <w:lvl w:ilvl="4" w:tplc="CAD62BA6" w:tentative="1">
      <w:start w:val="1"/>
      <w:numFmt w:val="bullet"/>
      <w:lvlText w:val="•"/>
      <w:lvlJc w:val="left"/>
      <w:pPr>
        <w:tabs>
          <w:tab w:val="num" w:pos="3600"/>
        </w:tabs>
        <w:ind w:left="3600" w:hanging="360"/>
      </w:pPr>
      <w:rPr>
        <w:rFonts w:ascii="Arial" w:hAnsi="Arial" w:hint="default"/>
      </w:rPr>
    </w:lvl>
    <w:lvl w:ilvl="5" w:tplc="F376B668" w:tentative="1">
      <w:start w:val="1"/>
      <w:numFmt w:val="bullet"/>
      <w:lvlText w:val="•"/>
      <w:lvlJc w:val="left"/>
      <w:pPr>
        <w:tabs>
          <w:tab w:val="num" w:pos="4320"/>
        </w:tabs>
        <w:ind w:left="4320" w:hanging="360"/>
      </w:pPr>
      <w:rPr>
        <w:rFonts w:ascii="Arial" w:hAnsi="Arial" w:hint="default"/>
      </w:rPr>
    </w:lvl>
    <w:lvl w:ilvl="6" w:tplc="603C6580" w:tentative="1">
      <w:start w:val="1"/>
      <w:numFmt w:val="bullet"/>
      <w:lvlText w:val="•"/>
      <w:lvlJc w:val="left"/>
      <w:pPr>
        <w:tabs>
          <w:tab w:val="num" w:pos="5040"/>
        </w:tabs>
        <w:ind w:left="5040" w:hanging="360"/>
      </w:pPr>
      <w:rPr>
        <w:rFonts w:ascii="Arial" w:hAnsi="Arial" w:hint="default"/>
      </w:rPr>
    </w:lvl>
    <w:lvl w:ilvl="7" w:tplc="5C7EC6C4" w:tentative="1">
      <w:start w:val="1"/>
      <w:numFmt w:val="bullet"/>
      <w:lvlText w:val="•"/>
      <w:lvlJc w:val="left"/>
      <w:pPr>
        <w:tabs>
          <w:tab w:val="num" w:pos="5760"/>
        </w:tabs>
        <w:ind w:left="5760" w:hanging="360"/>
      </w:pPr>
      <w:rPr>
        <w:rFonts w:ascii="Arial" w:hAnsi="Arial" w:hint="default"/>
      </w:rPr>
    </w:lvl>
    <w:lvl w:ilvl="8" w:tplc="F0BC1C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8B6353"/>
    <w:multiLevelType w:val="hybridMultilevel"/>
    <w:tmpl w:val="67F4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172FF"/>
    <w:rsid w:val="00164A05"/>
    <w:rsid w:val="001858C4"/>
    <w:rsid w:val="001D0F8D"/>
    <w:rsid w:val="002503E4"/>
    <w:rsid w:val="002B7FFE"/>
    <w:rsid w:val="002E34E5"/>
    <w:rsid w:val="00321976"/>
    <w:rsid w:val="003460D7"/>
    <w:rsid w:val="003673DD"/>
    <w:rsid w:val="003D422A"/>
    <w:rsid w:val="003F69FC"/>
    <w:rsid w:val="00483641"/>
    <w:rsid w:val="004E2E36"/>
    <w:rsid w:val="00533671"/>
    <w:rsid w:val="0065016C"/>
    <w:rsid w:val="00696BF4"/>
    <w:rsid w:val="006A2C8A"/>
    <w:rsid w:val="006D754B"/>
    <w:rsid w:val="006E2FD5"/>
    <w:rsid w:val="006E6A7A"/>
    <w:rsid w:val="006F2EDA"/>
    <w:rsid w:val="00736D40"/>
    <w:rsid w:val="007730D9"/>
    <w:rsid w:val="007D6CF9"/>
    <w:rsid w:val="007E18AD"/>
    <w:rsid w:val="00874384"/>
    <w:rsid w:val="00892806"/>
    <w:rsid w:val="008C65C5"/>
    <w:rsid w:val="009273EF"/>
    <w:rsid w:val="0096444C"/>
    <w:rsid w:val="00A55C91"/>
    <w:rsid w:val="00AB413B"/>
    <w:rsid w:val="00B81DD1"/>
    <w:rsid w:val="00C015E0"/>
    <w:rsid w:val="00C11A3D"/>
    <w:rsid w:val="00C17678"/>
    <w:rsid w:val="00C416D9"/>
    <w:rsid w:val="00C759BA"/>
    <w:rsid w:val="00DA457F"/>
    <w:rsid w:val="00DB2510"/>
    <w:rsid w:val="00DB33D3"/>
    <w:rsid w:val="00DD38DB"/>
    <w:rsid w:val="00DF3FAA"/>
    <w:rsid w:val="00F4203B"/>
    <w:rsid w:val="00F726C1"/>
    <w:rsid w:val="00F83E60"/>
    <w:rsid w:val="00FC0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8502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02391">
      <w:bodyDiv w:val="1"/>
      <w:marLeft w:val="0"/>
      <w:marRight w:val="0"/>
      <w:marTop w:val="0"/>
      <w:marBottom w:val="0"/>
      <w:divBdr>
        <w:top w:val="none" w:sz="0" w:space="0" w:color="auto"/>
        <w:left w:val="none" w:sz="0" w:space="0" w:color="auto"/>
        <w:bottom w:val="none" w:sz="0" w:space="0" w:color="auto"/>
        <w:right w:val="none" w:sz="0" w:space="0" w:color="auto"/>
      </w:divBdr>
      <w:divsChild>
        <w:div w:id="103966726">
          <w:marLeft w:val="1627"/>
          <w:marRight w:val="0"/>
          <w:marTop w:val="0"/>
          <w:marBottom w:val="0"/>
          <w:divBdr>
            <w:top w:val="none" w:sz="0" w:space="0" w:color="auto"/>
            <w:left w:val="none" w:sz="0" w:space="0" w:color="auto"/>
            <w:bottom w:val="none" w:sz="0" w:space="0" w:color="auto"/>
            <w:right w:val="none" w:sz="0" w:space="0" w:color="auto"/>
          </w:divBdr>
        </w:div>
        <w:div w:id="2006014497">
          <w:marLeft w:val="1627"/>
          <w:marRight w:val="0"/>
          <w:marTop w:val="0"/>
          <w:marBottom w:val="0"/>
          <w:divBdr>
            <w:top w:val="none" w:sz="0" w:space="0" w:color="auto"/>
            <w:left w:val="none" w:sz="0" w:space="0" w:color="auto"/>
            <w:bottom w:val="none" w:sz="0" w:space="0" w:color="auto"/>
            <w:right w:val="none" w:sz="0" w:space="0" w:color="auto"/>
          </w:divBdr>
        </w:div>
        <w:div w:id="1343438375">
          <w:marLeft w:val="1627"/>
          <w:marRight w:val="0"/>
          <w:marTop w:val="0"/>
          <w:marBottom w:val="0"/>
          <w:divBdr>
            <w:top w:val="none" w:sz="0" w:space="0" w:color="auto"/>
            <w:left w:val="none" w:sz="0" w:space="0" w:color="auto"/>
            <w:bottom w:val="none" w:sz="0" w:space="0" w:color="auto"/>
            <w:right w:val="none" w:sz="0" w:space="0" w:color="auto"/>
          </w:divBdr>
        </w:div>
        <w:div w:id="1911424728">
          <w:marLeft w:val="1627"/>
          <w:marRight w:val="0"/>
          <w:marTop w:val="0"/>
          <w:marBottom w:val="0"/>
          <w:divBdr>
            <w:top w:val="none" w:sz="0" w:space="0" w:color="auto"/>
            <w:left w:val="none" w:sz="0" w:space="0" w:color="auto"/>
            <w:bottom w:val="none" w:sz="0" w:space="0" w:color="auto"/>
            <w:right w:val="none" w:sz="0" w:space="0" w:color="auto"/>
          </w:divBdr>
        </w:div>
      </w:divsChild>
    </w:div>
    <w:div w:id="468089256">
      <w:bodyDiv w:val="1"/>
      <w:marLeft w:val="0"/>
      <w:marRight w:val="0"/>
      <w:marTop w:val="0"/>
      <w:marBottom w:val="0"/>
      <w:divBdr>
        <w:top w:val="none" w:sz="0" w:space="0" w:color="auto"/>
        <w:left w:val="none" w:sz="0" w:space="0" w:color="auto"/>
        <w:bottom w:val="none" w:sz="0" w:space="0" w:color="auto"/>
        <w:right w:val="none" w:sz="0" w:space="0" w:color="auto"/>
      </w:divBdr>
      <w:divsChild>
        <w:div w:id="1264679818">
          <w:marLeft w:val="1627"/>
          <w:marRight w:val="0"/>
          <w:marTop w:val="0"/>
          <w:marBottom w:val="0"/>
          <w:divBdr>
            <w:top w:val="none" w:sz="0" w:space="0" w:color="auto"/>
            <w:left w:val="none" w:sz="0" w:space="0" w:color="auto"/>
            <w:bottom w:val="none" w:sz="0" w:space="0" w:color="auto"/>
            <w:right w:val="none" w:sz="0" w:space="0" w:color="auto"/>
          </w:divBdr>
        </w:div>
        <w:div w:id="1942641117">
          <w:marLeft w:val="1627"/>
          <w:marRight w:val="0"/>
          <w:marTop w:val="0"/>
          <w:marBottom w:val="0"/>
          <w:divBdr>
            <w:top w:val="none" w:sz="0" w:space="0" w:color="auto"/>
            <w:left w:val="none" w:sz="0" w:space="0" w:color="auto"/>
            <w:bottom w:val="none" w:sz="0" w:space="0" w:color="auto"/>
            <w:right w:val="none" w:sz="0" w:space="0" w:color="auto"/>
          </w:divBdr>
        </w:div>
        <w:div w:id="1420326839">
          <w:marLeft w:val="1627"/>
          <w:marRight w:val="0"/>
          <w:marTop w:val="0"/>
          <w:marBottom w:val="0"/>
          <w:divBdr>
            <w:top w:val="none" w:sz="0" w:space="0" w:color="auto"/>
            <w:left w:val="none" w:sz="0" w:space="0" w:color="auto"/>
            <w:bottom w:val="none" w:sz="0" w:space="0" w:color="auto"/>
            <w:right w:val="none" w:sz="0" w:space="0" w:color="auto"/>
          </w:divBdr>
        </w:div>
        <w:div w:id="418449846">
          <w:marLeft w:val="1627"/>
          <w:marRight w:val="0"/>
          <w:marTop w:val="0"/>
          <w:marBottom w:val="0"/>
          <w:divBdr>
            <w:top w:val="none" w:sz="0" w:space="0" w:color="auto"/>
            <w:left w:val="none" w:sz="0" w:space="0" w:color="auto"/>
            <w:bottom w:val="none" w:sz="0" w:space="0" w:color="auto"/>
            <w:right w:val="none" w:sz="0" w:space="0" w:color="auto"/>
          </w:divBdr>
        </w:div>
      </w:divsChild>
    </w:div>
    <w:div w:id="538786358">
      <w:bodyDiv w:val="1"/>
      <w:marLeft w:val="0"/>
      <w:marRight w:val="0"/>
      <w:marTop w:val="0"/>
      <w:marBottom w:val="0"/>
      <w:divBdr>
        <w:top w:val="none" w:sz="0" w:space="0" w:color="auto"/>
        <w:left w:val="none" w:sz="0" w:space="0" w:color="auto"/>
        <w:bottom w:val="none" w:sz="0" w:space="0" w:color="auto"/>
        <w:right w:val="none" w:sz="0" w:space="0" w:color="auto"/>
      </w:divBdr>
    </w:div>
    <w:div w:id="741677952">
      <w:bodyDiv w:val="1"/>
      <w:marLeft w:val="0"/>
      <w:marRight w:val="0"/>
      <w:marTop w:val="0"/>
      <w:marBottom w:val="0"/>
      <w:divBdr>
        <w:top w:val="none" w:sz="0" w:space="0" w:color="auto"/>
        <w:left w:val="none" w:sz="0" w:space="0" w:color="auto"/>
        <w:bottom w:val="none" w:sz="0" w:space="0" w:color="auto"/>
        <w:right w:val="none" w:sz="0" w:space="0" w:color="auto"/>
      </w:divBdr>
      <w:divsChild>
        <w:div w:id="35663699">
          <w:marLeft w:val="1627"/>
          <w:marRight w:val="0"/>
          <w:marTop w:val="0"/>
          <w:marBottom w:val="0"/>
          <w:divBdr>
            <w:top w:val="none" w:sz="0" w:space="0" w:color="auto"/>
            <w:left w:val="none" w:sz="0" w:space="0" w:color="auto"/>
            <w:bottom w:val="none" w:sz="0" w:space="0" w:color="auto"/>
            <w:right w:val="none" w:sz="0" w:space="0" w:color="auto"/>
          </w:divBdr>
        </w:div>
      </w:divsChild>
    </w:div>
    <w:div w:id="757137523">
      <w:bodyDiv w:val="1"/>
      <w:marLeft w:val="0"/>
      <w:marRight w:val="0"/>
      <w:marTop w:val="0"/>
      <w:marBottom w:val="0"/>
      <w:divBdr>
        <w:top w:val="none" w:sz="0" w:space="0" w:color="auto"/>
        <w:left w:val="none" w:sz="0" w:space="0" w:color="auto"/>
        <w:bottom w:val="none" w:sz="0" w:space="0" w:color="auto"/>
        <w:right w:val="none" w:sz="0" w:space="0" w:color="auto"/>
      </w:divBdr>
    </w:div>
    <w:div w:id="968164176">
      <w:bodyDiv w:val="1"/>
      <w:marLeft w:val="0"/>
      <w:marRight w:val="0"/>
      <w:marTop w:val="0"/>
      <w:marBottom w:val="0"/>
      <w:divBdr>
        <w:top w:val="none" w:sz="0" w:space="0" w:color="auto"/>
        <w:left w:val="none" w:sz="0" w:space="0" w:color="auto"/>
        <w:bottom w:val="none" w:sz="0" w:space="0" w:color="auto"/>
        <w:right w:val="none" w:sz="0" w:space="0" w:color="auto"/>
      </w:divBdr>
      <w:divsChild>
        <w:div w:id="1018972333">
          <w:marLeft w:val="1627"/>
          <w:marRight w:val="0"/>
          <w:marTop w:val="0"/>
          <w:marBottom w:val="0"/>
          <w:divBdr>
            <w:top w:val="none" w:sz="0" w:space="0" w:color="auto"/>
            <w:left w:val="none" w:sz="0" w:space="0" w:color="auto"/>
            <w:bottom w:val="none" w:sz="0" w:space="0" w:color="auto"/>
            <w:right w:val="none" w:sz="0" w:space="0" w:color="auto"/>
          </w:divBdr>
        </w:div>
      </w:divsChild>
    </w:div>
    <w:div w:id="1238512318">
      <w:bodyDiv w:val="1"/>
      <w:marLeft w:val="0"/>
      <w:marRight w:val="0"/>
      <w:marTop w:val="0"/>
      <w:marBottom w:val="0"/>
      <w:divBdr>
        <w:top w:val="none" w:sz="0" w:space="0" w:color="auto"/>
        <w:left w:val="none" w:sz="0" w:space="0" w:color="auto"/>
        <w:bottom w:val="none" w:sz="0" w:space="0" w:color="auto"/>
        <w:right w:val="none" w:sz="0" w:space="0" w:color="auto"/>
      </w:divBdr>
      <w:divsChild>
        <w:div w:id="565071279">
          <w:marLeft w:val="1627"/>
          <w:marRight w:val="0"/>
          <w:marTop w:val="0"/>
          <w:marBottom w:val="0"/>
          <w:divBdr>
            <w:top w:val="none" w:sz="0" w:space="0" w:color="auto"/>
            <w:left w:val="none" w:sz="0" w:space="0" w:color="auto"/>
            <w:bottom w:val="none" w:sz="0" w:space="0" w:color="auto"/>
            <w:right w:val="none" w:sz="0" w:space="0" w:color="auto"/>
          </w:divBdr>
        </w:div>
      </w:divsChild>
    </w:div>
    <w:div w:id="1242640788">
      <w:bodyDiv w:val="1"/>
      <w:marLeft w:val="0"/>
      <w:marRight w:val="0"/>
      <w:marTop w:val="0"/>
      <w:marBottom w:val="0"/>
      <w:divBdr>
        <w:top w:val="none" w:sz="0" w:space="0" w:color="auto"/>
        <w:left w:val="none" w:sz="0" w:space="0" w:color="auto"/>
        <w:bottom w:val="none" w:sz="0" w:space="0" w:color="auto"/>
        <w:right w:val="none" w:sz="0" w:space="0" w:color="auto"/>
      </w:divBdr>
    </w:div>
    <w:div w:id="1708065932">
      <w:bodyDiv w:val="1"/>
      <w:marLeft w:val="0"/>
      <w:marRight w:val="0"/>
      <w:marTop w:val="0"/>
      <w:marBottom w:val="0"/>
      <w:divBdr>
        <w:top w:val="none" w:sz="0" w:space="0" w:color="auto"/>
        <w:left w:val="none" w:sz="0" w:space="0" w:color="auto"/>
        <w:bottom w:val="none" w:sz="0" w:space="0" w:color="auto"/>
        <w:right w:val="none" w:sz="0" w:space="0" w:color="auto"/>
      </w:divBdr>
      <w:divsChild>
        <w:div w:id="259677603">
          <w:marLeft w:val="1627"/>
          <w:marRight w:val="0"/>
          <w:marTop w:val="0"/>
          <w:marBottom w:val="0"/>
          <w:divBdr>
            <w:top w:val="none" w:sz="0" w:space="0" w:color="auto"/>
            <w:left w:val="none" w:sz="0" w:space="0" w:color="auto"/>
            <w:bottom w:val="none" w:sz="0" w:space="0" w:color="auto"/>
            <w:right w:val="none" w:sz="0" w:space="0" w:color="auto"/>
          </w:divBdr>
        </w:div>
      </w:divsChild>
    </w:div>
    <w:div w:id="2105299149">
      <w:bodyDiv w:val="1"/>
      <w:marLeft w:val="0"/>
      <w:marRight w:val="0"/>
      <w:marTop w:val="0"/>
      <w:marBottom w:val="0"/>
      <w:divBdr>
        <w:top w:val="none" w:sz="0" w:space="0" w:color="auto"/>
        <w:left w:val="none" w:sz="0" w:space="0" w:color="auto"/>
        <w:bottom w:val="none" w:sz="0" w:space="0" w:color="auto"/>
        <w:right w:val="none" w:sz="0" w:space="0" w:color="auto"/>
      </w:divBdr>
      <w:divsChild>
        <w:div w:id="2057392931">
          <w:marLeft w:val="162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2022-04-29T21:25:00Z</dcterms:created>
  <dcterms:modified xsi:type="dcterms:W3CDTF">2022-04-29T21:25:00Z</dcterms:modified>
</cp:coreProperties>
</file>