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44188" w14:textId="77777777" w:rsidR="00125BFF" w:rsidRDefault="003E5878" w:rsidP="00232E30">
      <w:pPr>
        <w:jc w:val="center"/>
        <w:rPr>
          <w:rFonts w:asciiTheme="majorHAnsi" w:hAnsiTheme="majorHAnsi"/>
          <w:b/>
          <w:sz w:val="36"/>
          <w:szCs w:val="36"/>
        </w:rPr>
      </w:pPr>
      <w:r>
        <w:rPr>
          <w:rFonts w:asciiTheme="majorHAnsi" w:hAnsiTheme="majorHAnsi"/>
          <w:b/>
          <w:sz w:val="36"/>
          <w:szCs w:val="36"/>
        </w:rPr>
        <w:t xml:space="preserve">BSESC—Disaster Resistance and Resiliency </w:t>
      </w:r>
    </w:p>
    <w:p w14:paraId="0462E42A" w14:textId="77777777" w:rsidR="00633B2F" w:rsidRPr="00633B2F" w:rsidRDefault="00633B2F" w:rsidP="00232E30">
      <w:pPr>
        <w:jc w:val="center"/>
        <w:rPr>
          <w:rFonts w:asciiTheme="majorHAnsi" w:hAnsiTheme="majorHAnsi"/>
          <w:b/>
          <w:sz w:val="16"/>
          <w:szCs w:val="16"/>
        </w:rPr>
      </w:pPr>
    </w:p>
    <w:p w14:paraId="60D7C5FE" w14:textId="77777777" w:rsidR="00232E30" w:rsidRDefault="00424D39" w:rsidP="00232E30">
      <w:pPr>
        <w:pStyle w:val="Heading2"/>
        <w:spacing w:before="240" w:after="240"/>
      </w:pPr>
      <w:r>
        <w:t>Proficiency Level 3: Apply</w:t>
      </w:r>
    </w:p>
    <w:p w14:paraId="50D39DF4" w14:textId="77777777" w:rsidR="00232E30" w:rsidRPr="00232E30" w:rsidRDefault="00424D39" w:rsidP="00232E30">
      <w:pPr>
        <w:pStyle w:val="Heading3"/>
      </w:pPr>
      <w:r>
        <w:t>Learning Objective 3</w:t>
      </w:r>
      <w:r w:rsidR="00232E30">
        <w:t>.1</w:t>
      </w:r>
    </w:p>
    <w:p w14:paraId="615F7D12" w14:textId="5C1B10E7" w:rsidR="00232E30" w:rsidRDefault="001E42A4" w:rsidP="003D72CA">
      <w:pPr>
        <w:pStyle w:val="ListParagraph"/>
        <w:numPr>
          <w:ilvl w:val="0"/>
          <w:numId w:val="1"/>
        </w:numPr>
      </w:pPr>
      <w:r>
        <w:t>Identify</w:t>
      </w:r>
      <w:r w:rsidR="000A542B">
        <w:t xml:space="preserve"> and explain the role of</w:t>
      </w:r>
      <w:r>
        <w:t xml:space="preserve"> </w:t>
      </w:r>
      <w:r w:rsidR="000A542B">
        <w:t>3 building-related</w:t>
      </w:r>
      <w:r w:rsidR="007C3E62">
        <w:t xml:space="preserve"> stakeholders</w:t>
      </w:r>
      <w:r w:rsidR="000A542B">
        <w:t xml:space="preserve"> that are affected in a natural disaster.  </w:t>
      </w:r>
      <w:r w:rsidR="007C3E62">
        <w:t xml:space="preserve"> </w:t>
      </w:r>
    </w:p>
    <w:p w14:paraId="274DF6CE" w14:textId="77777777" w:rsidR="00232E30" w:rsidRDefault="00424D39" w:rsidP="00232E30">
      <w:pPr>
        <w:pStyle w:val="Heading3"/>
      </w:pPr>
      <w:r>
        <w:t>Lecture Notes 3</w:t>
      </w:r>
      <w:r w:rsidR="00232E30">
        <w:t>.1</w:t>
      </w:r>
    </w:p>
    <w:p w14:paraId="7501F973" w14:textId="24245DDC" w:rsidR="003D72CA" w:rsidRDefault="00AB0B3A" w:rsidP="003D72CA">
      <w:pPr>
        <w:spacing w:after="0"/>
        <w:rPr>
          <w:lang w:val="en"/>
        </w:rPr>
      </w:pPr>
      <w:r>
        <w:rPr>
          <w:lang w:val="en"/>
        </w:rPr>
        <w:t xml:space="preserve">At the specific building </w:t>
      </w:r>
      <w:r w:rsidR="00E1129B">
        <w:rPr>
          <w:lang w:val="en"/>
        </w:rPr>
        <w:t>level and from planning through construction</w:t>
      </w:r>
      <w:r>
        <w:rPr>
          <w:lang w:val="en"/>
        </w:rPr>
        <w:t>, immediate stakeholders include the property owner</w:t>
      </w:r>
      <w:r w:rsidR="00C83394">
        <w:rPr>
          <w:lang w:val="en"/>
        </w:rPr>
        <w:t xml:space="preserve"> or renter</w:t>
      </w:r>
      <w:r>
        <w:rPr>
          <w:lang w:val="en"/>
        </w:rPr>
        <w:t xml:space="preserve">, designer, </w:t>
      </w:r>
      <w:r w:rsidR="00C83394">
        <w:rPr>
          <w:lang w:val="en"/>
        </w:rPr>
        <w:t xml:space="preserve">mechanical engineer, energy engineer, </w:t>
      </w:r>
      <w:r>
        <w:rPr>
          <w:lang w:val="en"/>
        </w:rPr>
        <w:t xml:space="preserve">architect, </w:t>
      </w:r>
      <w:r w:rsidR="00C83394">
        <w:rPr>
          <w:lang w:val="en"/>
        </w:rPr>
        <w:t xml:space="preserve">building scientist, </w:t>
      </w:r>
      <w:r>
        <w:rPr>
          <w:lang w:val="en"/>
        </w:rPr>
        <w:t xml:space="preserve">builder, specific licensed contractors (electrician, plumber, </w:t>
      </w:r>
      <w:r w:rsidR="00C83394">
        <w:rPr>
          <w:lang w:val="en"/>
        </w:rPr>
        <w:t>and carpenter</w:t>
      </w:r>
      <w:r>
        <w:rPr>
          <w:lang w:val="en"/>
        </w:rPr>
        <w:t xml:space="preserve">), </w:t>
      </w:r>
      <w:r w:rsidR="007C3E62">
        <w:rPr>
          <w:lang w:val="en"/>
        </w:rPr>
        <w:t>inspector, and code official</w:t>
      </w:r>
      <w:r>
        <w:rPr>
          <w:lang w:val="en"/>
        </w:rPr>
        <w:t>.</w:t>
      </w:r>
    </w:p>
    <w:p w14:paraId="67CBAEF4" w14:textId="77777777" w:rsidR="00AB0B3A" w:rsidRDefault="00AB0B3A" w:rsidP="003D72CA">
      <w:pPr>
        <w:spacing w:after="0"/>
        <w:rPr>
          <w:lang w:val="en"/>
        </w:rPr>
      </w:pPr>
    </w:p>
    <w:p w14:paraId="0C03C25A" w14:textId="77777777" w:rsidR="00AB0B3A" w:rsidRDefault="00AB0B3A" w:rsidP="003D72CA">
      <w:pPr>
        <w:spacing w:after="0"/>
        <w:rPr>
          <w:lang w:val="en"/>
        </w:rPr>
      </w:pPr>
      <w:r>
        <w:rPr>
          <w:lang w:val="en"/>
        </w:rPr>
        <w:t>At the community level, stakeholders are identified by FEMA to include</w:t>
      </w:r>
      <w:r w:rsidR="004C63FB">
        <w:rPr>
          <w:lang w:val="en"/>
        </w:rPr>
        <w:t xml:space="preserve"> the following with some of their responsibilities listed (not a comprehensive list)</w:t>
      </w:r>
    </w:p>
    <w:p w14:paraId="0743A5E7" w14:textId="77777777" w:rsidR="00AB0B3A" w:rsidRDefault="00AB0B3A" w:rsidP="00AB0B3A">
      <w:pPr>
        <w:pStyle w:val="ListParagraph"/>
        <w:numPr>
          <w:ilvl w:val="0"/>
          <w:numId w:val="1"/>
        </w:numPr>
        <w:spacing w:after="0"/>
        <w:rPr>
          <w:lang w:val="en"/>
        </w:rPr>
      </w:pPr>
      <w:r>
        <w:rPr>
          <w:lang w:val="en"/>
        </w:rPr>
        <w:t>Local, state, and federal government</w:t>
      </w:r>
    </w:p>
    <w:p w14:paraId="49405307" w14:textId="77777777" w:rsidR="004C63FB" w:rsidRDefault="004C63FB" w:rsidP="004C63FB">
      <w:pPr>
        <w:pStyle w:val="ListParagraph"/>
        <w:numPr>
          <w:ilvl w:val="1"/>
          <w:numId w:val="1"/>
        </w:numPr>
        <w:spacing w:after="0"/>
        <w:rPr>
          <w:lang w:val="en"/>
        </w:rPr>
      </w:pPr>
      <w:r>
        <w:rPr>
          <w:lang w:val="en"/>
        </w:rPr>
        <w:t>Governor</w:t>
      </w:r>
    </w:p>
    <w:p w14:paraId="43BE11A7" w14:textId="77777777" w:rsidR="004C63FB" w:rsidRDefault="004C63FB" w:rsidP="004C63FB">
      <w:pPr>
        <w:pStyle w:val="ListParagraph"/>
        <w:numPr>
          <w:ilvl w:val="2"/>
          <w:numId w:val="1"/>
        </w:numPr>
        <w:spacing w:after="0"/>
        <w:rPr>
          <w:lang w:val="en"/>
        </w:rPr>
      </w:pPr>
      <w:r>
        <w:rPr>
          <w:lang w:val="en"/>
        </w:rPr>
        <w:t>Requests post-disaster power</w:t>
      </w:r>
    </w:p>
    <w:p w14:paraId="6DB812E6" w14:textId="77777777" w:rsidR="004C63FB" w:rsidRDefault="004C63FB" w:rsidP="004C63FB">
      <w:pPr>
        <w:pStyle w:val="ListParagraph"/>
        <w:numPr>
          <w:ilvl w:val="2"/>
          <w:numId w:val="1"/>
        </w:numPr>
        <w:spacing w:after="0"/>
        <w:rPr>
          <w:lang w:val="en"/>
        </w:rPr>
      </w:pPr>
      <w:r>
        <w:rPr>
          <w:lang w:val="en"/>
        </w:rPr>
        <w:t>Requests federal disaster declarations</w:t>
      </w:r>
    </w:p>
    <w:p w14:paraId="49B9FC96" w14:textId="77777777" w:rsidR="004C63FB" w:rsidRDefault="004C63FB" w:rsidP="004C63FB">
      <w:pPr>
        <w:pStyle w:val="ListParagraph"/>
        <w:numPr>
          <w:ilvl w:val="2"/>
          <w:numId w:val="1"/>
        </w:numPr>
        <w:spacing w:after="0"/>
        <w:rPr>
          <w:lang w:val="en"/>
        </w:rPr>
      </w:pPr>
      <w:r>
        <w:rPr>
          <w:lang w:val="en"/>
        </w:rPr>
        <w:t>Mobilizes the National Guard</w:t>
      </w:r>
    </w:p>
    <w:p w14:paraId="7F1BEA38" w14:textId="77777777" w:rsidR="004C63FB" w:rsidRDefault="004C63FB" w:rsidP="004C63FB">
      <w:pPr>
        <w:pStyle w:val="ListParagraph"/>
        <w:numPr>
          <w:ilvl w:val="2"/>
          <w:numId w:val="1"/>
        </w:numPr>
        <w:spacing w:after="0"/>
        <w:rPr>
          <w:lang w:val="en"/>
        </w:rPr>
      </w:pPr>
      <w:r>
        <w:rPr>
          <w:lang w:val="en"/>
        </w:rPr>
        <w:t>Requires evacuations</w:t>
      </w:r>
    </w:p>
    <w:p w14:paraId="6CF55D7A" w14:textId="77777777" w:rsidR="004C63FB" w:rsidRDefault="004C63FB" w:rsidP="004C63FB">
      <w:pPr>
        <w:pStyle w:val="ListParagraph"/>
        <w:numPr>
          <w:ilvl w:val="1"/>
          <w:numId w:val="1"/>
        </w:numPr>
        <w:spacing w:after="0"/>
        <w:rPr>
          <w:lang w:val="en"/>
        </w:rPr>
      </w:pPr>
      <w:r>
        <w:rPr>
          <w:lang w:val="en"/>
        </w:rPr>
        <w:t>State Legislature</w:t>
      </w:r>
    </w:p>
    <w:p w14:paraId="1C100A55" w14:textId="77777777" w:rsidR="004C63FB" w:rsidRDefault="004C63FB" w:rsidP="004C63FB">
      <w:pPr>
        <w:pStyle w:val="ListParagraph"/>
        <w:numPr>
          <w:ilvl w:val="2"/>
          <w:numId w:val="1"/>
        </w:numPr>
        <w:spacing w:after="0"/>
        <w:rPr>
          <w:lang w:val="en"/>
        </w:rPr>
      </w:pPr>
      <w:r>
        <w:rPr>
          <w:lang w:val="en"/>
        </w:rPr>
        <w:t>Orders a state-wide hazards assessment</w:t>
      </w:r>
    </w:p>
    <w:p w14:paraId="2E691FD8" w14:textId="77777777" w:rsidR="004C63FB" w:rsidRDefault="004C63FB" w:rsidP="004C63FB">
      <w:pPr>
        <w:pStyle w:val="ListParagraph"/>
        <w:numPr>
          <w:ilvl w:val="2"/>
          <w:numId w:val="1"/>
        </w:numPr>
        <w:spacing w:after="0"/>
        <w:rPr>
          <w:lang w:val="en"/>
        </w:rPr>
      </w:pPr>
      <w:r>
        <w:rPr>
          <w:lang w:val="en"/>
        </w:rPr>
        <w:t>Creates a disaster trust fund</w:t>
      </w:r>
    </w:p>
    <w:p w14:paraId="11F76774" w14:textId="77777777" w:rsidR="004C63FB" w:rsidRDefault="004C63FB" w:rsidP="004C63FB">
      <w:pPr>
        <w:pStyle w:val="ListParagraph"/>
        <w:numPr>
          <w:ilvl w:val="2"/>
          <w:numId w:val="1"/>
        </w:numPr>
        <w:spacing w:after="0"/>
        <w:rPr>
          <w:lang w:val="en"/>
        </w:rPr>
      </w:pPr>
      <w:r>
        <w:rPr>
          <w:lang w:val="en"/>
        </w:rPr>
        <w:t>Evaluates recovery and mitigation programs</w:t>
      </w:r>
    </w:p>
    <w:p w14:paraId="5B4899A4" w14:textId="77777777" w:rsidR="004C63FB" w:rsidRDefault="004C63FB" w:rsidP="004C63FB">
      <w:pPr>
        <w:pStyle w:val="ListParagraph"/>
        <w:numPr>
          <w:ilvl w:val="2"/>
          <w:numId w:val="1"/>
        </w:numPr>
        <w:spacing w:after="0"/>
        <w:rPr>
          <w:lang w:val="en"/>
        </w:rPr>
      </w:pPr>
      <w:r>
        <w:rPr>
          <w:lang w:val="en"/>
        </w:rPr>
        <w:t>Establishes a State Emergency Response Team</w:t>
      </w:r>
    </w:p>
    <w:p w14:paraId="0B3B13E1" w14:textId="77777777" w:rsidR="004C63FB" w:rsidRDefault="004C63FB" w:rsidP="004C63FB">
      <w:pPr>
        <w:pStyle w:val="ListParagraph"/>
        <w:numPr>
          <w:ilvl w:val="1"/>
          <w:numId w:val="1"/>
        </w:numPr>
        <w:spacing w:after="0"/>
        <w:rPr>
          <w:lang w:val="en"/>
        </w:rPr>
      </w:pPr>
      <w:r>
        <w:rPr>
          <w:lang w:val="en"/>
        </w:rPr>
        <w:t>Federal Emergency Management Agency</w:t>
      </w:r>
    </w:p>
    <w:p w14:paraId="74765668" w14:textId="77777777" w:rsidR="004C63FB" w:rsidRDefault="004C63FB" w:rsidP="004C63FB">
      <w:pPr>
        <w:pStyle w:val="ListParagraph"/>
        <w:numPr>
          <w:ilvl w:val="2"/>
          <w:numId w:val="1"/>
        </w:numPr>
        <w:spacing w:after="0"/>
        <w:rPr>
          <w:lang w:val="en"/>
        </w:rPr>
      </w:pPr>
      <w:r>
        <w:rPr>
          <w:lang w:val="en"/>
        </w:rPr>
        <w:t xml:space="preserve">Implements a Federal response plan related to transportation, communications, public works and engineering, firefighting, information and planning, mass care, health and medical, urban search and rescue, food, energy, etc. </w:t>
      </w:r>
    </w:p>
    <w:p w14:paraId="7ADDD268" w14:textId="77777777" w:rsidR="00AB0B3A" w:rsidRDefault="00AB0B3A" w:rsidP="00AB0B3A">
      <w:pPr>
        <w:pStyle w:val="ListParagraph"/>
        <w:numPr>
          <w:ilvl w:val="1"/>
          <w:numId w:val="1"/>
        </w:numPr>
        <w:spacing w:after="0"/>
        <w:rPr>
          <w:lang w:val="en"/>
        </w:rPr>
      </w:pPr>
      <w:r>
        <w:rPr>
          <w:lang w:val="en"/>
        </w:rPr>
        <w:t>Local emergency manager</w:t>
      </w:r>
    </w:p>
    <w:p w14:paraId="2ADDDF16" w14:textId="77777777" w:rsidR="00B01FAA" w:rsidRDefault="00B01FAA" w:rsidP="00AB0B3A">
      <w:pPr>
        <w:pStyle w:val="ListParagraph"/>
        <w:numPr>
          <w:ilvl w:val="1"/>
          <w:numId w:val="1"/>
        </w:numPr>
        <w:spacing w:after="0"/>
        <w:rPr>
          <w:lang w:val="en"/>
        </w:rPr>
      </w:pPr>
      <w:r>
        <w:rPr>
          <w:lang w:val="en"/>
        </w:rPr>
        <w:t>Local elected officials</w:t>
      </w:r>
    </w:p>
    <w:p w14:paraId="1CC419D9" w14:textId="77777777" w:rsidR="00B01FAA" w:rsidRDefault="00B01FAA" w:rsidP="00B01FAA">
      <w:pPr>
        <w:pStyle w:val="ListParagraph"/>
        <w:numPr>
          <w:ilvl w:val="2"/>
          <w:numId w:val="1"/>
        </w:numPr>
        <w:spacing w:after="0"/>
        <w:rPr>
          <w:lang w:val="en"/>
        </w:rPr>
      </w:pPr>
      <w:r>
        <w:rPr>
          <w:lang w:val="en"/>
        </w:rPr>
        <w:t xml:space="preserve">Represent constituents </w:t>
      </w:r>
    </w:p>
    <w:p w14:paraId="2A205EEB" w14:textId="77777777" w:rsidR="00B01FAA" w:rsidRDefault="00B01FAA" w:rsidP="00B01FAA">
      <w:pPr>
        <w:pStyle w:val="ListParagraph"/>
        <w:numPr>
          <w:ilvl w:val="2"/>
          <w:numId w:val="1"/>
        </w:numPr>
        <w:spacing w:after="0"/>
        <w:rPr>
          <w:lang w:val="en"/>
        </w:rPr>
      </w:pPr>
      <w:r>
        <w:rPr>
          <w:lang w:val="en"/>
        </w:rPr>
        <w:t>Publicize community needs</w:t>
      </w:r>
    </w:p>
    <w:p w14:paraId="36E622FB" w14:textId="77777777" w:rsidR="00B01FAA" w:rsidRDefault="00B01FAA" w:rsidP="00B01FAA">
      <w:pPr>
        <w:pStyle w:val="ListParagraph"/>
        <w:numPr>
          <w:ilvl w:val="2"/>
          <w:numId w:val="1"/>
        </w:numPr>
        <w:spacing w:after="0"/>
        <w:rPr>
          <w:lang w:val="en"/>
        </w:rPr>
      </w:pPr>
      <w:r>
        <w:rPr>
          <w:lang w:val="en"/>
        </w:rPr>
        <w:t>Approve or deny proposed policy changes</w:t>
      </w:r>
    </w:p>
    <w:p w14:paraId="35D8C735" w14:textId="77777777" w:rsidR="00B01FAA" w:rsidRDefault="00B01FAA" w:rsidP="00B01FAA">
      <w:pPr>
        <w:pStyle w:val="ListParagraph"/>
        <w:numPr>
          <w:ilvl w:val="1"/>
          <w:numId w:val="1"/>
        </w:numPr>
        <w:spacing w:after="0"/>
        <w:rPr>
          <w:lang w:val="en"/>
        </w:rPr>
      </w:pPr>
      <w:r>
        <w:rPr>
          <w:lang w:val="en"/>
        </w:rPr>
        <w:t>State emergency management</w:t>
      </w:r>
    </w:p>
    <w:p w14:paraId="585F15CB" w14:textId="77777777" w:rsidR="00B01FAA" w:rsidRDefault="00B01FAA" w:rsidP="00B01FAA">
      <w:pPr>
        <w:pStyle w:val="ListParagraph"/>
        <w:numPr>
          <w:ilvl w:val="2"/>
          <w:numId w:val="1"/>
        </w:numPr>
        <w:spacing w:after="0"/>
        <w:rPr>
          <w:lang w:val="en"/>
        </w:rPr>
      </w:pPr>
      <w:r>
        <w:rPr>
          <w:lang w:val="en"/>
        </w:rPr>
        <w:t>Establish and maintain an emergency management program</w:t>
      </w:r>
    </w:p>
    <w:p w14:paraId="52D3E8E8" w14:textId="77777777" w:rsidR="00B01FAA" w:rsidRDefault="00B01FAA" w:rsidP="00B01FAA">
      <w:pPr>
        <w:pStyle w:val="ListParagraph"/>
        <w:numPr>
          <w:ilvl w:val="2"/>
          <w:numId w:val="1"/>
        </w:numPr>
        <w:spacing w:after="0"/>
        <w:rPr>
          <w:lang w:val="en"/>
        </w:rPr>
      </w:pPr>
      <w:r>
        <w:rPr>
          <w:lang w:val="en"/>
        </w:rPr>
        <w:t>Coordinate state-wide training</w:t>
      </w:r>
    </w:p>
    <w:p w14:paraId="269AF628" w14:textId="77777777" w:rsidR="00B01FAA" w:rsidRDefault="00B01FAA" w:rsidP="00B01FAA">
      <w:pPr>
        <w:pStyle w:val="ListParagraph"/>
        <w:numPr>
          <w:ilvl w:val="2"/>
          <w:numId w:val="1"/>
        </w:numPr>
        <w:spacing w:after="0"/>
        <w:rPr>
          <w:lang w:val="en"/>
        </w:rPr>
      </w:pPr>
      <w:r>
        <w:rPr>
          <w:lang w:val="en"/>
        </w:rPr>
        <w:t xml:space="preserve">Advise the Governor </w:t>
      </w:r>
    </w:p>
    <w:p w14:paraId="21E22943" w14:textId="77777777" w:rsidR="004C63FB" w:rsidRDefault="004C63FB" w:rsidP="00B01FAA">
      <w:pPr>
        <w:pStyle w:val="ListParagraph"/>
        <w:numPr>
          <w:ilvl w:val="2"/>
          <w:numId w:val="1"/>
        </w:numPr>
        <w:spacing w:after="0"/>
        <w:rPr>
          <w:lang w:val="en"/>
        </w:rPr>
      </w:pPr>
      <w:r>
        <w:rPr>
          <w:lang w:val="en"/>
        </w:rPr>
        <w:t>Coordinate post-disaster assistance</w:t>
      </w:r>
    </w:p>
    <w:p w14:paraId="7C55A2D0" w14:textId="77777777" w:rsidR="004C63FB" w:rsidRDefault="004C63FB" w:rsidP="00B01FAA">
      <w:pPr>
        <w:pStyle w:val="ListParagraph"/>
        <w:numPr>
          <w:ilvl w:val="2"/>
          <w:numId w:val="1"/>
        </w:numPr>
        <w:spacing w:after="0"/>
        <w:rPr>
          <w:lang w:val="en"/>
        </w:rPr>
      </w:pPr>
      <w:r>
        <w:rPr>
          <w:lang w:val="en"/>
        </w:rPr>
        <w:lastRenderedPageBreak/>
        <w:t xml:space="preserve">Act as an intermediary between local and federal government </w:t>
      </w:r>
    </w:p>
    <w:p w14:paraId="7C53FD98" w14:textId="77777777" w:rsidR="00B01FAA" w:rsidRDefault="00B01FAA" w:rsidP="00AB0B3A">
      <w:pPr>
        <w:pStyle w:val="ListParagraph"/>
        <w:numPr>
          <w:ilvl w:val="1"/>
          <w:numId w:val="1"/>
        </w:numPr>
        <w:spacing w:after="0"/>
        <w:rPr>
          <w:lang w:val="en"/>
        </w:rPr>
      </w:pPr>
      <w:r>
        <w:rPr>
          <w:lang w:val="en"/>
        </w:rPr>
        <w:t>City manager</w:t>
      </w:r>
    </w:p>
    <w:p w14:paraId="3D34B01F" w14:textId="77777777" w:rsidR="00B01FAA" w:rsidRDefault="00B01FAA" w:rsidP="00B01FAA">
      <w:pPr>
        <w:pStyle w:val="ListParagraph"/>
        <w:numPr>
          <w:ilvl w:val="2"/>
          <w:numId w:val="1"/>
        </w:numPr>
        <w:spacing w:after="0"/>
        <w:rPr>
          <w:lang w:val="en"/>
        </w:rPr>
      </w:pPr>
      <w:r>
        <w:rPr>
          <w:lang w:val="en"/>
        </w:rPr>
        <w:t>Hires contractors</w:t>
      </w:r>
    </w:p>
    <w:p w14:paraId="29557180" w14:textId="77777777" w:rsidR="00B01FAA" w:rsidRDefault="00B01FAA" w:rsidP="00B01FAA">
      <w:pPr>
        <w:pStyle w:val="ListParagraph"/>
        <w:numPr>
          <w:ilvl w:val="2"/>
          <w:numId w:val="1"/>
        </w:numPr>
        <w:spacing w:after="0"/>
        <w:rPr>
          <w:lang w:val="en"/>
        </w:rPr>
      </w:pPr>
      <w:r>
        <w:rPr>
          <w:lang w:val="en"/>
        </w:rPr>
        <w:t>Reports status</w:t>
      </w:r>
    </w:p>
    <w:p w14:paraId="4DF005FA" w14:textId="77777777" w:rsidR="00B01FAA" w:rsidRDefault="00B01FAA" w:rsidP="00B01FAA">
      <w:pPr>
        <w:pStyle w:val="ListParagraph"/>
        <w:numPr>
          <w:ilvl w:val="2"/>
          <w:numId w:val="1"/>
        </w:numPr>
        <w:spacing w:after="0"/>
        <w:rPr>
          <w:lang w:val="en"/>
        </w:rPr>
      </w:pPr>
      <w:r>
        <w:rPr>
          <w:lang w:val="en"/>
        </w:rPr>
        <w:t>Makes policy changes</w:t>
      </w:r>
    </w:p>
    <w:p w14:paraId="0C2236CB" w14:textId="77777777" w:rsidR="00B01FAA" w:rsidRDefault="00B01FAA" w:rsidP="00AB0B3A">
      <w:pPr>
        <w:pStyle w:val="ListParagraph"/>
        <w:numPr>
          <w:ilvl w:val="1"/>
          <w:numId w:val="1"/>
        </w:numPr>
        <w:spacing w:after="0"/>
        <w:rPr>
          <w:lang w:val="en"/>
        </w:rPr>
      </w:pPr>
      <w:r>
        <w:rPr>
          <w:lang w:val="en"/>
        </w:rPr>
        <w:t>Finance</w:t>
      </w:r>
    </w:p>
    <w:p w14:paraId="179CBD99" w14:textId="77777777" w:rsidR="00B01FAA" w:rsidRDefault="00B01FAA" w:rsidP="00B01FAA">
      <w:pPr>
        <w:pStyle w:val="ListParagraph"/>
        <w:numPr>
          <w:ilvl w:val="2"/>
          <w:numId w:val="1"/>
        </w:numPr>
        <w:spacing w:after="0"/>
        <w:rPr>
          <w:lang w:val="en"/>
        </w:rPr>
      </w:pPr>
      <w:r>
        <w:rPr>
          <w:lang w:val="en"/>
        </w:rPr>
        <w:t>Documents disaster expenditures</w:t>
      </w:r>
    </w:p>
    <w:p w14:paraId="732264BB" w14:textId="77777777" w:rsidR="00B01FAA" w:rsidRDefault="00B01FAA" w:rsidP="00B01FAA">
      <w:pPr>
        <w:pStyle w:val="ListParagraph"/>
        <w:numPr>
          <w:ilvl w:val="2"/>
          <w:numId w:val="1"/>
        </w:numPr>
        <w:spacing w:after="0"/>
        <w:rPr>
          <w:lang w:val="en"/>
        </w:rPr>
      </w:pPr>
      <w:r>
        <w:rPr>
          <w:lang w:val="en"/>
        </w:rPr>
        <w:t>Tracks reimbursable costs</w:t>
      </w:r>
    </w:p>
    <w:p w14:paraId="097F4516" w14:textId="77777777" w:rsidR="00B01FAA" w:rsidRDefault="00B01FAA" w:rsidP="00B01FAA">
      <w:pPr>
        <w:pStyle w:val="ListParagraph"/>
        <w:numPr>
          <w:ilvl w:val="2"/>
          <w:numId w:val="1"/>
        </w:numPr>
        <w:spacing w:after="0"/>
        <w:rPr>
          <w:lang w:val="en"/>
        </w:rPr>
      </w:pPr>
      <w:r>
        <w:rPr>
          <w:lang w:val="en"/>
        </w:rPr>
        <w:t>Tracks grant applications</w:t>
      </w:r>
    </w:p>
    <w:p w14:paraId="728A06E0" w14:textId="77777777" w:rsidR="00B01FAA" w:rsidRDefault="00B01FAA" w:rsidP="00AB0B3A">
      <w:pPr>
        <w:pStyle w:val="ListParagraph"/>
        <w:numPr>
          <w:ilvl w:val="1"/>
          <w:numId w:val="1"/>
        </w:numPr>
        <w:spacing w:after="0"/>
        <w:rPr>
          <w:lang w:val="en"/>
        </w:rPr>
      </w:pPr>
      <w:r>
        <w:rPr>
          <w:lang w:val="en"/>
        </w:rPr>
        <w:t>Public works</w:t>
      </w:r>
    </w:p>
    <w:p w14:paraId="3436ADD2" w14:textId="77777777" w:rsidR="00B01FAA" w:rsidRDefault="00B01FAA" w:rsidP="00B01FAA">
      <w:pPr>
        <w:pStyle w:val="ListParagraph"/>
        <w:numPr>
          <w:ilvl w:val="2"/>
          <w:numId w:val="1"/>
        </w:numPr>
        <w:spacing w:after="0"/>
        <w:rPr>
          <w:lang w:val="en"/>
        </w:rPr>
      </w:pPr>
      <w:r>
        <w:rPr>
          <w:lang w:val="en"/>
        </w:rPr>
        <w:t>Conducts post-disaster damage assessment</w:t>
      </w:r>
    </w:p>
    <w:p w14:paraId="30B7213D" w14:textId="77777777" w:rsidR="00B01FAA" w:rsidRDefault="00B01FAA" w:rsidP="00B01FAA">
      <w:pPr>
        <w:pStyle w:val="ListParagraph"/>
        <w:numPr>
          <w:ilvl w:val="2"/>
          <w:numId w:val="1"/>
        </w:numPr>
        <w:spacing w:after="0"/>
        <w:rPr>
          <w:lang w:val="en"/>
        </w:rPr>
      </w:pPr>
      <w:r>
        <w:rPr>
          <w:lang w:val="en"/>
        </w:rPr>
        <w:t>Restores public water and sewer service</w:t>
      </w:r>
    </w:p>
    <w:p w14:paraId="7C82F3BA" w14:textId="77777777" w:rsidR="00B01FAA" w:rsidRDefault="00B01FAA" w:rsidP="00B01FAA">
      <w:pPr>
        <w:pStyle w:val="ListParagraph"/>
        <w:numPr>
          <w:ilvl w:val="2"/>
          <w:numId w:val="1"/>
        </w:numPr>
        <w:spacing w:after="0"/>
        <w:rPr>
          <w:lang w:val="en"/>
        </w:rPr>
      </w:pPr>
      <w:r>
        <w:rPr>
          <w:lang w:val="en"/>
        </w:rPr>
        <w:t>Works on restoration of damaged infrastructure</w:t>
      </w:r>
    </w:p>
    <w:p w14:paraId="46CD2D37" w14:textId="77777777" w:rsidR="00B01FAA" w:rsidRDefault="00B01FAA" w:rsidP="00AB0B3A">
      <w:pPr>
        <w:pStyle w:val="ListParagraph"/>
        <w:numPr>
          <w:ilvl w:val="1"/>
          <w:numId w:val="1"/>
        </w:numPr>
        <w:spacing w:after="0"/>
        <w:rPr>
          <w:lang w:val="en"/>
        </w:rPr>
      </w:pPr>
      <w:r>
        <w:rPr>
          <w:lang w:val="en"/>
        </w:rPr>
        <w:t>Planning</w:t>
      </w:r>
    </w:p>
    <w:p w14:paraId="484C808E" w14:textId="77777777" w:rsidR="00B01FAA" w:rsidRDefault="00B01FAA" w:rsidP="00B01FAA">
      <w:pPr>
        <w:pStyle w:val="ListParagraph"/>
        <w:numPr>
          <w:ilvl w:val="2"/>
          <w:numId w:val="1"/>
        </w:numPr>
        <w:spacing w:after="0"/>
        <w:rPr>
          <w:lang w:val="en"/>
        </w:rPr>
      </w:pPr>
      <w:r>
        <w:rPr>
          <w:lang w:val="en"/>
        </w:rPr>
        <w:t>Develops a disaster recovery plan</w:t>
      </w:r>
    </w:p>
    <w:p w14:paraId="39EC9ECE" w14:textId="77777777" w:rsidR="00B01FAA" w:rsidRDefault="00B01FAA" w:rsidP="00B01FAA">
      <w:pPr>
        <w:pStyle w:val="ListParagraph"/>
        <w:numPr>
          <w:ilvl w:val="2"/>
          <w:numId w:val="1"/>
        </w:numPr>
        <w:spacing w:after="0"/>
        <w:rPr>
          <w:lang w:val="en"/>
        </w:rPr>
      </w:pPr>
      <w:r>
        <w:rPr>
          <w:lang w:val="en"/>
        </w:rPr>
        <w:t>Develops pre-and post-disaster grant applications</w:t>
      </w:r>
    </w:p>
    <w:p w14:paraId="459508CC" w14:textId="77777777" w:rsidR="00B01FAA" w:rsidRDefault="00B01FAA" w:rsidP="00B01FAA">
      <w:pPr>
        <w:pStyle w:val="ListParagraph"/>
        <w:numPr>
          <w:ilvl w:val="2"/>
          <w:numId w:val="1"/>
        </w:numPr>
        <w:spacing w:after="0"/>
        <w:rPr>
          <w:lang w:val="en"/>
        </w:rPr>
      </w:pPr>
      <w:r>
        <w:rPr>
          <w:lang w:val="en"/>
        </w:rPr>
        <w:t>Disseminates disaster assistance information</w:t>
      </w:r>
    </w:p>
    <w:p w14:paraId="017F4A49" w14:textId="77777777" w:rsidR="00B01FAA" w:rsidRDefault="00B01FAA" w:rsidP="00B01FAA">
      <w:pPr>
        <w:pStyle w:val="ListParagraph"/>
        <w:numPr>
          <w:ilvl w:val="2"/>
          <w:numId w:val="1"/>
        </w:numPr>
        <w:spacing w:after="0"/>
        <w:rPr>
          <w:lang w:val="en"/>
        </w:rPr>
      </w:pPr>
      <w:r>
        <w:rPr>
          <w:lang w:val="en"/>
        </w:rPr>
        <w:t xml:space="preserve">Identifies suitable sites for post-disaster reconstruction </w:t>
      </w:r>
    </w:p>
    <w:p w14:paraId="0B5193A3" w14:textId="77777777" w:rsidR="00B01FAA" w:rsidRDefault="00B01FAA" w:rsidP="00AB0B3A">
      <w:pPr>
        <w:pStyle w:val="ListParagraph"/>
        <w:numPr>
          <w:ilvl w:val="1"/>
          <w:numId w:val="1"/>
        </w:numPr>
        <w:spacing w:after="0"/>
        <w:rPr>
          <w:lang w:val="en"/>
        </w:rPr>
      </w:pPr>
      <w:r>
        <w:rPr>
          <w:lang w:val="en"/>
        </w:rPr>
        <w:t>Police</w:t>
      </w:r>
    </w:p>
    <w:p w14:paraId="539981C6" w14:textId="77777777" w:rsidR="00B01FAA" w:rsidRDefault="00B01FAA" w:rsidP="00B01FAA">
      <w:pPr>
        <w:pStyle w:val="ListParagraph"/>
        <w:numPr>
          <w:ilvl w:val="2"/>
          <w:numId w:val="1"/>
        </w:numPr>
        <w:spacing w:after="0"/>
        <w:rPr>
          <w:lang w:val="en"/>
        </w:rPr>
      </w:pPr>
      <w:r>
        <w:rPr>
          <w:lang w:val="en"/>
        </w:rPr>
        <w:t>Assist individuals as needed</w:t>
      </w:r>
    </w:p>
    <w:p w14:paraId="431458B1" w14:textId="77777777" w:rsidR="00B01FAA" w:rsidRDefault="00B01FAA" w:rsidP="00B01FAA">
      <w:pPr>
        <w:pStyle w:val="ListParagraph"/>
        <w:numPr>
          <w:ilvl w:val="2"/>
          <w:numId w:val="1"/>
        </w:numPr>
        <w:spacing w:after="0"/>
        <w:rPr>
          <w:lang w:val="en"/>
        </w:rPr>
      </w:pPr>
      <w:r>
        <w:rPr>
          <w:lang w:val="en"/>
        </w:rPr>
        <w:t>Protect public and private property</w:t>
      </w:r>
    </w:p>
    <w:p w14:paraId="7E9B52AB" w14:textId="77777777" w:rsidR="00B01FAA" w:rsidRDefault="00B01FAA" w:rsidP="00AB0B3A">
      <w:pPr>
        <w:pStyle w:val="ListParagraph"/>
        <w:numPr>
          <w:ilvl w:val="1"/>
          <w:numId w:val="1"/>
        </w:numPr>
        <w:spacing w:after="0"/>
        <w:rPr>
          <w:lang w:val="en"/>
        </w:rPr>
      </w:pPr>
      <w:r>
        <w:rPr>
          <w:lang w:val="en"/>
        </w:rPr>
        <w:t>Fire</w:t>
      </w:r>
    </w:p>
    <w:p w14:paraId="27BF5831" w14:textId="77777777" w:rsidR="00B01FAA" w:rsidRDefault="00B01FAA" w:rsidP="00B01FAA">
      <w:pPr>
        <w:pStyle w:val="ListParagraph"/>
        <w:numPr>
          <w:ilvl w:val="2"/>
          <w:numId w:val="1"/>
        </w:numPr>
        <w:spacing w:after="0"/>
        <w:rPr>
          <w:lang w:val="en"/>
        </w:rPr>
      </w:pPr>
      <w:r>
        <w:rPr>
          <w:lang w:val="en"/>
        </w:rPr>
        <w:t>Conduct initial search and rescue</w:t>
      </w:r>
    </w:p>
    <w:p w14:paraId="72A72331" w14:textId="77777777" w:rsidR="00B01FAA" w:rsidRDefault="00B01FAA" w:rsidP="00B01FAA">
      <w:pPr>
        <w:pStyle w:val="ListParagraph"/>
        <w:numPr>
          <w:ilvl w:val="2"/>
          <w:numId w:val="1"/>
        </w:numPr>
        <w:spacing w:after="0"/>
        <w:rPr>
          <w:lang w:val="en"/>
        </w:rPr>
      </w:pPr>
      <w:r>
        <w:rPr>
          <w:lang w:val="en"/>
        </w:rPr>
        <w:t>Suppress fires</w:t>
      </w:r>
    </w:p>
    <w:p w14:paraId="10FE1560" w14:textId="77777777" w:rsidR="00B01FAA" w:rsidRDefault="00B01FAA" w:rsidP="00B01FAA">
      <w:pPr>
        <w:pStyle w:val="ListParagraph"/>
        <w:numPr>
          <w:ilvl w:val="2"/>
          <w:numId w:val="1"/>
        </w:numPr>
        <w:spacing w:after="0"/>
        <w:rPr>
          <w:lang w:val="en"/>
        </w:rPr>
      </w:pPr>
      <w:r>
        <w:rPr>
          <w:lang w:val="en"/>
        </w:rPr>
        <w:t>Assist with damage assessment</w:t>
      </w:r>
    </w:p>
    <w:p w14:paraId="7E86C00A" w14:textId="77777777" w:rsidR="00B01FAA" w:rsidRDefault="00B01FAA" w:rsidP="00AB0B3A">
      <w:pPr>
        <w:pStyle w:val="ListParagraph"/>
        <w:numPr>
          <w:ilvl w:val="1"/>
          <w:numId w:val="1"/>
        </w:numPr>
        <w:spacing w:after="0"/>
        <w:rPr>
          <w:lang w:val="en"/>
        </w:rPr>
      </w:pPr>
      <w:r>
        <w:rPr>
          <w:lang w:val="en"/>
        </w:rPr>
        <w:t>Building inspector</w:t>
      </w:r>
    </w:p>
    <w:p w14:paraId="12823A5E" w14:textId="77777777" w:rsidR="00B01FAA" w:rsidRDefault="00B01FAA" w:rsidP="00B01FAA">
      <w:pPr>
        <w:pStyle w:val="ListParagraph"/>
        <w:numPr>
          <w:ilvl w:val="2"/>
          <w:numId w:val="1"/>
        </w:numPr>
        <w:spacing w:after="0"/>
        <w:rPr>
          <w:lang w:val="en"/>
        </w:rPr>
      </w:pPr>
      <w:r>
        <w:rPr>
          <w:lang w:val="en"/>
        </w:rPr>
        <w:t>Conducts damage assessment</w:t>
      </w:r>
    </w:p>
    <w:p w14:paraId="2905F002" w14:textId="0A67B65E" w:rsidR="00B01FAA" w:rsidRDefault="00B01FAA" w:rsidP="00B01FAA">
      <w:pPr>
        <w:pStyle w:val="ListParagraph"/>
        <w:numPr>
          <w:ilvl w:val="2"/>
          <w:numId w:val="1"/>
        </w:numPr>
        <w:spacing w:after="0"/>
        <w:rPr>
          <w:lang w:val="en"/>
        </w:rPr>
      </w:pPr>
      <w:r>
        <w:rPr>
          <w:lang w:val="en"/>
        </w:rPr>
        <w:t xml:space="preserve">Determines the habitability and extent of </w:t>
      </w:r>
      <w:r w:rsidR="00F86D39">
        <w:rPr>
          <w:lang w:val="en"/>
        </w:rPr>
        <w:t xml:space="preserve">damage to </w:t>
      </w:r>
      <w:r>
        <w:rPr>
          <w:lang w:val="en"/>
        </w:rPr>
        <w:t>buildings</w:t>
      </w:r>
    </w:p>
    <w:p w14:paraId="63D5379E" w14:textId="77777777" w:rsidR="00B01FAA" w:rsidRDefault="00B01FAA" w:rsidP="00AB0B3A">
      <w:pPr>
        <w:pStyle w:val="ListParagraph"/>
        <w:numPr>
          <w:ilvl w:val="1"/>
          <w:numId w:val="1"/>
        </w:numPr>
        <w:spacing w:after="0"/>
        <w:rPr>
          <w:lang w:val="en"/>
        </w:rPr>
      </w:pPr>
      <w:r>
        <w:rPr>
          <w:lang w:val="en"/>
        </w:rPr>
        <w:t>Local floodplain administrator</w:t>
      </w:r>
    </w:p>
    <w:p w14:paraId="05C39FC3" w14:textId="77777777" w:rsidR="00B01FAA" w:rsidRDefault="00B01FAA" w:rsidP="00B01FAA">
      <w:pPr>
        <w:pStyle w:val="ListParagraph"/>
        <w:numPr>
          <w:ilvl w:val="2"/>
          <w:numId w:val="1"/>
        </w:numPr>
        <w:spacing w:after="0"/>
        <w:rPr>
          <w:lang w:val="en"/>
        </w:rPr>
      </w:pPr>
      <w:r>
        <w:rPr>
          <w:lang w:val="en"/>
        </w:rPr>
        <w:t>Assesses the type of flood damages sustained</w:t>
      </w:r>
    </w:p>
    <w:p w14:paraId="3CD4BCE1" w14:textId="77777777" w:rsidR="00B01FAA" w:rsidRDefault="00B01FAA" w:rsidP="00B01FAA">
      <w:pPr>
        <w:pStyle w:val="ListParagraph"/>
        <w:numPr>
          <w:ilvl w:val="2"/>
          <w:numId w:val="1"/>
        </w:numPr>
        <w:spacing w:after="0"/>
        <w:rPr>
          <w:lang w:val="en"/>
        </w:rPr>
      </w:pPr>
      <w:r>
        <w:rPr>
          <w:lang w:val="en"/>
        </w:rPr>
        <w:t>Assesses accuracy of flood insurance rate maps</w:t>
      </w:r>
    </w:p>
    <w:p w14:paraId="485ED0B1" w14:textId="77777777" w:rsidR="00B01FAA" w:rsidRDefault="00B01FAA" w:rsidP="00B01FAA">
      <w:pPr>
        <w:pStyle w:val="ListParagraph"/>
        <w:numPr>
          <w:ilvl w:val="2"/>
          <w:numId w:val="1"/>
        </w:numPr>
        <w:spacing w:after="0"/>
        <w:rPr>
          <w:lang w:val="en"/>
        </w:rPr>
      </w:pPr>
      <w:r>
        <w:rPr>
          <w:lang w:val="en"/>
        </w:rPr>
        <w:t>Notifies homeowners of options</w:t>
      </w:r>
    </w:p>
    <w:p w14:paraId="7878DEAE" w14:textId="77777777" w:rsidR="00AB0B3A" w:rsidRDefault="00AB0B3A" w:rsidP="00AB0B3A">
      <w:pPr>
        <w:pStyle w:val="ListParagraph"/>
        <w:numPr>
          <w:ilvl w:val="0"/>
          <w:numId w:val="1"/>
        </w:numPr>
        <w:spacing w:after="0"/>
        <w:rPr>
          <w:lang w:val="en"/>
        </w:rPr>
      </w:pPr>
      <w:r>
        <w:rPr>
          <w:lang w:val="en"/>
        </w:rPr>
        <w:t>Impacted citizens</w:t>
      </w:r>
    </w:p>
    <w:p w14:paraId="5003A4E2" w14:textId="77777777" w:rsidR="004C63FB" w:rsidRDefault="004C63FB" w:rsidP="004C63FB">
      <w:pPr>
        <w:pStyle w:val="ListParagraph"/>
        <w:numPr>
          <w:ilvl w:val="1"/>
          <w:numId w:val="1"/>
        </w:numPr>
        <w:spacing w:after="0"/>
        <w:rPr>
          <w:lang w:val="en"/>
        </w:rPr>
      </w:pPr>
      <w:r>
        <w:rPr>
          <w:lang w:val="en"/>
        </w:rPr>
        <w:t>May include homeowners, renters, homeless populations, business owners, employees, students, vacationers, and local government officials</w:t>
      </w:r>
    </w:p>
    <w:p w14:paraId="36D94CB1" w14:textId="77777777" w:rsidR="00AB0B3A" w:rsidRDefault="00AB0B3A" w:rsidP="00AB0B3A">
      <w:pPr>
        <w:pStyle w:val="ListParagraph"/>
        <w:numPr>
          <w:ilvl w:val="0"/>
          <w:numId w:val="1"/>
        </w:numPr>
        <w:spacing w:after="0"/>
        <w:rPr>
          <w:lang w:val="en"/>
        </w:rPr>
      </w:pPr>
      <w:r>
        <w:rPr>
          <w:lang w:val="en"/>
        </w:rPr>
        <w:t>Media</w:t>
      </w:r>
    </w:p>
    <w:p w14:paraId="495FECEE" w14:textId="77777777" w:rsidR="004C63FB" w:rsidRDefault="004C63FB" w:rsidP="004C63FB">
      <w:pPr>
        <w:pStyle w:val="ListParagraph"/>
        <w:numPr>
          <w:ilvl w:val="1"/>
          <w:numId w:val="1"/>
        </w:numPr>
        <w:spacing w:after="0"/>
        <w:rPr>
          <w:lang w:val="en"/>
        </w:rPr>
      </w:pPr>
      <w:r>
        <w:rPr>
          <w:lang w:val="en"/>
        </w:rPr>
        <w:t>Disseminate information</w:t>
      </w:r>
      <w:r w:rsidR="0099606A">
        <w:rPr>
          <w:lang w:val="en"/>
        </w:rPr>
        <w:t xml:space="preserve"> to prepare, recovery and mitigate</w:t>
      </w:r>
    </w:p>
    <w:p w14:paraId="00113D02" w14:textId="77777777" w:rsidR="0099606A" w:rsidRDefault="0099606A" w:rsidP="004C63FB">
      <w:pPr>
        <w:pStyle w:val="ListParagraph"/>
        <w:numPr>
          <w:ilvl w:val="1"/>
          <w:numId w:val="1"/>
        </w:numPr>
        <w:spacing w:after="0"/>
        <w:rPr>
          <w:lang w:val="en"/>
        </w:rPr>
      </w:pPr>
      <w:r>
        <w:rPr>
          <w:lang w:val="en"/>
        </w:rPr>
        <w:t>Supply directions to the public</w:t>
      </w:r>
    </w:p>
    <w:p w14:paraId="305E2156" w14:textId="77777777" w:rsidR="0099606A" w:rsidRPr="0099606A" w:rsidRDefault="0099606A" w:rsidP="0099606A">
      <w:pPr>
        <w:pStyle w:val="ListParagraph"/>
        <w:numPr>
          <w:ilvl w:val="1"/>
          <w:numId w:val="1"/>
        </w:numPr>
        <w:spacing w:after="0"/>
        <w:rPr>
          <w:lang w:val="en"/>
        </w:rPr>
      </w:pPr>
      <w:r>
        <w:rPr>
          <w:lang w:val="en"/>
        </w:rPr>
        <w:t>Stimulate volunteerism and donations</w:t>
      </w:r>
    </w:p>
    <w:p w14:paraId="2631AF25" w14:textId="77777777" w:rsidR="00AB0B3A" w:rsidRDefault="00AB0B3A" w:rsidP="00AB0B3A">
      <w:pPr>
        <w:pStyle w:val="ListParagraph"/>
        <w:numPr>
          <w:ilvl w:val="0"/>
          <w:numId w:val="1"/>
        </w:numPr>
        <w:spacing w:after="0"/>
        <w:rPr>
          <w:lang w:val="en"/>
        </w:rPr>
      </w:pPr>
      <w:r>
        <w:rPr>
          <w:lang w:val="en"/>
        </w:rPr>
        <w:t>Businesses and corporations</w:t>
      </w:r>
    </w:p>
    <w:p w14:paraId="5B18E9D1" w14:textId="77777777" w:rsidR="0099606A" w:rsidRDefault="0099606A" w:rsidP="0099606A">
      <w:pPr>
        <w:pStyle w:val="ListParagraph"/>
        <w:numPr>
          <w:ilvl w:val="1"/>
          <w:numId w:val="1"/>
        </w:numPr>
        <w:spacing w:after="0"/>
        <w:rPr>
          <w:lang w:val="en"/>
        </w:rPr>
      </w:pPr>
      <w:r>
        <w:rPr>
          <w:lang w:val="en"/>
        </w:rPr>
        <w:t>Identify alternative sites for operations</w:t>
      </w:r>
    </w:p>
    <w:p w14:paraId="65CEECC9" w14:textId="77777777" w:rsidR="0099606A" w:rsidRDefault="0099606A" w:rsidP="0099606A">
      <w:pPr>
        <w:pStyle w:val="ListParagraph"/>
        <w:numPr>
          <w:ilvl w:val="1"/>
          <w:numId w:val="1"/>
        </w:numPr>
        <w:spacing w:after="0"/>
        <w:rPr>
          <w:lang w:val="en"/>
        </w:rPr>
      </w:pPr>
      <w:r>
        <w:rPr>
          <w:lang w:val="en"/>
        </w:rPr>
        <w:t>Purchase alternative energy sources</w:t>
      </w:r>
    </w:p>
    <w:p w14:paraId="4E5ED082" w14:textId="77777777" w:rsidR="0099606A" w:rsidRDefault="0099606A" w:rsidP="0099606A">
      <w:pPr>
        <w:pStyle w:val="ListParagraph"/>
        <w:numPr>
          <w:ilvl w:val="1"/>
          <w:numId w:val="1"/>
        </w:numPr>
        <w:spacing w:after="0"/>
        <w:rPr>
          <w:lang w:val="en"/>
        </w:rPr>
      </w:pPr>
      <w:r>
        <w:rPr>
          <w:lang w:val="en"/>
        </w:rPr>
        <w:t>Identify alternative suppliers and transportation routes</w:t>
      </w:r>
    </w:p>
    <w:p w14:paraId="2671DDE0" w14:textId="77777777" w:rsidR="0099606A" w:rsidRDefault="0099606A" w:rsidP="0099606A">
      <w:pPr>
        <w:pStyle w:val="ListParagraph"/>
        <w:numPr>
          <w:ilvl w:val="1"/>
          <w:numId w:val="1"/>
        </w:numPr>
        <w:spacing w:after="0"/>
        <w:rPr>
          <w:lang w:val="en"/>
        </w:rPr>
      </w:pPr>
      <w:r>
        <w:rPr>
          <w:lang w:val="en"/>
        </w:rPr>
        <w:t>Work through business interruption</w:t>
      </w:r>
    </w:p>
    <w:p w14:paraId="79599B42" w14:textId="77777777" w:rsidR="00AB0B3A" w:rsidRPr="0099606A" w:rsidRDefault="0099606A" w:rsidP="0099606A">
      <w:pPr>
        <w:pStyle w:val="ListParagraph"/>
        <w:numPr>
          <w:ilvl w:val="1"/>
          <w:numId w:val="1"/>
        </w:numPr>
        <w:spacing w:after="0"/>
        <w:rPr>
          <w:lang w:val="en"/>
        </w:rPr>
      </w:pPr>
      <w:r>
        <w:rPr>
          <w:lang w:val="en"/>
        </w:rPr>
        <w:t>Become post-disaster operational</w:t>
      </w:r>
    </w:p>
    <w:p w14:paraId="7DA63EB7" w14:textId="77777777" w:rsidR="00AB0B3A" w:rsidRDefault="00AB0B3A" w:rsidP="00AB0B3A">
      <w:pPr>
        <w:pStyle w:val="ListParagraph"/>
        <w:numPr>
          <w:ilvl w:val="0"/>
          <w:numId w:val="1"/>
        </w:numPr>
        <w:spacing w:after="0"/>
        <w:rPr>
          <w:lang w:val="en"/>
        </w:rPr>
      </w:pPr>
      <w:r>
        <w:rPr>
          <w:lang w:val="en"/>
        </w:rPr>
        <w:t>Universities and research institutions</w:t>
      </w:r>
    </w:p>
    <w:p w14:paraId="6DC0E98A" w14:textId="77777777" w:rsidR="0099606A" w:rsidRDefault="0099606A" w:rsidP="0099606A">
      <w:pPr>
        <w:pStyle w:val="ListParagraph"/>
        <w:numPr>
          <w:ilvl w:val="1"/>
          <w:numId w:val="1"/>
        </w:numPr>
        <w:spacing w:after="0"/>
        <w:rPr>
          <w:lang w:val="en"/>
        </w:rPr>
      </w:pPr>
      <w:r>
        <w:rPr>
          <w:lang w:val="en"/>
        </w:rPr>
        <w:lastRenderedPageBreak/>
        <w:t>Provide policy advice to practitioners</w:t>
      </w:r>
    </w:p>
    <w:p w14:paraId="1CCC451A" w14:textId="77777777" w:rsidR="0099606A" w:rsidRDefault="0099606A" w:rsidP="0099606A">
      <w:pPr>
        <w:pStyle w:val="ListParagraph"/>
        <w:numPr>
          <w:ilvl w:val="1"/>
          <w:numId w:val="1"/>
        </w:numPr>
        <w:spacing w:after="0"/>
        <w:rPr>
          <w:lang w:val="en"/>
        </w:rPr>
      </w:pPr>
      <w:r>
        <w:rPr>
          <w:lang w:val="en"/>
        </w:rPr>
        <w:t>Conduct research and post-disaster data collection and analysis</w:t>
      </w:r>
    </w:p>
    <w:p w14:paraId="6383B48F" w14:textId="77777777" w:rsidR="0099606A" w:rsidRDefault="0099606A" w:rsidP="0099606A">
      <w:pPr>
        <w:pStyle w:val="ListParagraph"/>
        <w:numPr>
          <w:ilvl w:val="1"/>
          <w:numId w:val="1"/>
        </w:numPr>
        <w:spacing w:after="0"/>
        <w:rPr>
          <w:lang w:val="en"/>
        </w:rPr>
      </w:pPr>
      <w:r>
        <w:rPr>
          <w:lang w:val="en"/>
        </w:rPr>
        <w:t>Train and mentor future professionals</w:t>
      </w:r>
    </w:p>
    <w:p w14:paraId="4EB2C20B" w14:textId="77777777" w:rsidR="00AB0B3A" w:rsidRDefault="00AB0B3A" w:rsidP="00AB0B3A">
      <w:pPr>
        <w:pStyle w:val="ListParagraph"/>
        <w:numPr>
          <w:ilvl w:val="0"/>
          <w:numId w:val="1"/>
        </w:numPr>
        <w:spacing w:after="0"/>
        <w:rPr>
          <w:lang w:val="en"/>
        </w:rPr>
      </w:pPr>
      <w:r>
        <w:rPr>
          <w:lang w:val="en"/>
        </w:rPr>
        <w:t>Non-profit agencies and emergency community organizations</w:t>
      </w:r>
      <w:r w:rsidR="0099606A">
        <w:rPr>
          <w:lang w:val="en"/>
        </w:rPr>
        <w:t>, including Red Cross and  Salvation Army</w:t>
      </w:r>
    </w:p>
    <w:p w14:paraId="3ACAEFA5" w14:textId="77777777" w:rsidR="0099606A" w:rsidRDefault="0099606A" w:rsidP="0099606A">
      <w:pPr>
        <w:pStyle w:val="ListParagraph"/>
        <w:numPr>
          <w:ilvl w:val="1"/>
          <w:numId w:val="1"/>
        </w:numPr>
        <w:spacing w:after="0"/>
        <w:rPr>
          <w:lang w:val="en"/>
        </w:rPr>
      </w:pPr>
      <w:r>
        <w:rPr>
          <w:lang w:val="en"/>
        </w:rPr>
        <w:t>Provide food and water</w:t>
      </w:r>
    </w:p>
    <w:p w14:paraId="16586A01" w14:textId="77777777" w:rsidR="0099606A" w:rsidRDefault="0099606A" w:rsidP="0099606A">
      <w:pPr>
        <w:pStyle w:val="ListParagraph"/>
        <w:numPr>
          <w:ilvl w:val="1"/>
          <w:numId w:val="1"/>
        </w:numPr>
        <w:spacing w:after="0"/>
        <w:rPr>
          <w:lang w:val="en"/>
        </w:rPr>
      </w:pPr>
      <w:r>
        <w:rPr>
          <w:lang w:val="en"/>
        </w:rPr>
        <w:t>Provide clothing</w:t>
      </w:r>
    </w:p>
    <w:p w14:paraId="58E772C4" w14:textId="77777777" w:rsidR="0099606A" w:rsidRDefault="0099606A" w:rsidP="0099606A">
      <w:pPr>
        <w:pStyle w:val="ListParagraph"/>
        <w:numPr>
          <w:ilvl w:val="1"/>
          <w:numId w:val="1"/>
        </w:numPr>
        <w:spacing w:after="0"/>
        <w:rPr>
          <w:lang w:val="en"/>
        </w:rPr>
      </w:pPr>
      <w:r>
        <w:rPr>
          <w:lang w:val="en"/>
        </w:rPr>
        <w:t>Provide medical assistance</w:t>
      </w:r>
    </w:p>
    <w:p w14:paraId="422AB134" w14:textId="77777777" w:rsidR="0099606A" w:rsidRDefault="0099606A" w:rsidP="0099606A">
      <w:pPr>
        <w:pStyle w:val="ListParagraph"/>
        <w:numPr>
          <w:ilvl w:val="1"/>
          <w:numId w:val="1"/>
        </w:numPr>
        <w:spacing w:after="0"/>
        <w:rPr>
          <w:lang w:val="en"/>
        </w:rPr>
      </w:pPr>
      <w:r>
        <w:rPr>
          <w:lang w:val="en"/>
        </w:rPr>
        <w:t>Provide crises intervention</w:t>
      </w:r>
    </w:p>
    <w:p w14:paraId="7ADCF639" w14:textId="77777777" w:rsidR="00AB0B3A" w:rsidRDefault="00AB0B3A" w:rsidP="00AB0B3A">
      <w:pPr>
        <w:pStyle w:val="ListParagraph"/>
        <w:numPr>
          <w:ilvl w:val="0"/>
          <w:numId w:val="1"/>
        </w:numPr>
        <w:spacing w:after="0"/>
        <w:rPr>
          <w:lang w:val="en"/>
        </w:rPr>
      </w:pPr>
      <w:r>
        <w:rPr>
          <w:lang w:val="en"/>
        </w:rPr>
        <w:t>Contractors</w:t>
      </w:r>
    </w:p>
    <w:p w14:paraId="09DEDCD9" w14:textId="77777777" w:rsidR="0099606A" w:rsidRDefault="0099606A" w:rsidP="0099606A">
      <w:pPr>
        <w:pStyle w:val="ListParagraph"/>
        <w:numPr>
          <w:ilvl w:val="1"/>
          <w:numId w:val="1"/>
        </w:numPr>
        <w:spacing w:after="0"/>
        <w:rPr>
          <w:lang w:val="en"/>
        </w:rPr>
      </w:pPr>
      <w:r>
        <w:rPr>
          <w:lang w:val="en"/>
        </w:rPr>
        <w:t>Repair damaged or destroyed housing, infrastructure and public buildings</w:t>
      </w:r>
    </w:p>
    <w:p w14:paraId="45CB394A" w14:textId="77777777" w:rsidR="0099606A" w:rsidRDefault="0099606A" w:rsidP="0099606A">
      <w:pPr>
        <w:pStyle w:val="ListParagraph"/>
        <w:numPr>
          <w:ilvl w:val="1"/>
          <w:numId w:val="1"/>
        </w:numPr>
        <w:spacing w:after="0"/>
        <w:rPr>
          <w:lang w:val="en"/>
        </w:rPr>
      </w:pPr>
      <w:r>
        <w:rPr>
          <w:lang w:val="en"/>
        </w:rPr>
        <w:t>Provide post-disaster training</w:t>
      </w:r>
    </w:p>
    <w:p w14:paraId="20619829" w14:textId="77777777" w:rsidR="0099606A" w:rsidRPr="0099606A" w:rsidRDefault="0099606A" w:rsidP="0099606A">
      <w:pPr>
        <w:pStyle w:val="ListParagraph"/>
        <w:numPr>
          <w:ilvl w:val="1"/>
          <w:numId w:val="1"/>
        </w:numPr>
        <w:spacing w:after="0"/>
        <w:rPr>
          <w:lang w:val="en"/>
        </w:rPr>
      </w:pPr>
      <w:r>
        <w:rPr>
          <w:lang w:val="en"/>
        </w:rPr>
        <w:t>Provide debris management</w:t>
      </w:r>
    </w:p>
    <w:p w14:paraId="5B173349" w14:textId="77777777" w:rsidR="00AB0B3A" w:rsidRDefault="00AB0B3A" w:rsidP="00AB0B3A">
      <w:pPr>
        <w:pStyle w:val="ListParagraph"/>
        <w:numPr>
          <w:ilvl w:val="0"/>
          <w:numId w:val="1"/>
        </w:numPr>
        <w:spacing w:after="0"/>
        <w:rPr>
          <w:lang w:val="en"/>
        </w:rPr>
      </w:pPr>
      <w:r>
        <w:rPr>
          <w:lang w:val="en"/>
        </w:rPr>
        <w:t>Associations and collaborative partnerships</w:t>
      </w:r>
    </w:p>
    <w:p w14:paraId="241761EB" w14:textId="77777777" w:rsidR="00AB0B3A" w:rsidRDefault="0099606A" w:rsidP="0099606A">
      <w:pPr>
        <w:pStyle w:val="ListParagraph"/>
        <w:numPr>
          <w:ilvl w:val="1"/>
          <w:numId w:val="1"/>
        </w:numPr>
        <w:spacing w:after="0"/>
        <w:rPr>
          <w:lang w:val="en"/>
        </w:rPr>
      </w:pPr>
      <w:r>
        <w:rPr>
          <w:lang w:val="en"/>
        </w:rPr>
        <w:t>Identify specific and local problems</w:t>
      </w:r>
    </w:p>
    <w:p w14:paraId="30144B84" w14:textId="77777777" w:rsidR="0099606A" w:rsidRDefault="0099606A" w:rsidP="0099606A">
      <w:pPr>
        <w:pStyle w:val="ListParagraph"/>
        <w:numPr>
          <w:ilvl w:val="1"/>
          <w:numId w:val="1"/>
        </w:numPr>
        <w:spacing w:after="0"/>
        <w:rPr>
          <w:lang w:val="en"/>
        </w:rPr>
      </w:pPr>
      <w:r>
        <w:rPr>
          <w:lang w:val="en"/>
        </w:rPr>
        <w:t>Identify improved actions and processes</w:t>
      </w:r>
    </w:p>
    <w:p w14:paraId="15A1C3F3" w14:textId="77777777" w:rsidR="008B7B00" w:rsidRPr="008B7B00" w:rsidRDefault="008B7B00" w:rsidP="008B7B00">
      <w:pPr>
        <w:pStyle w:val="ListParagraph"/>
        <w:spacing w:after="0"/>
        <w:ind w:left="1440"/>
        <w:rPr>
          <w:lang w:val="en"/>
        </w:rPr>
      </w:pPr>
    </w:p>
    <w:p w14:paraId="79E6EF35" w14:textId="57ED59A9" w:rsidR="0099606A" w:rsidRDefault="0099606A" w:rsidP="0099606A">
      <w:pPr>
        <w:rPr>
          <w:lang w:val="en"/>
        </w:rPr>
      </w:pPr>
      <w:r>
        <w:rPr>
          <w:lang w:val="en"/>
        </w:rPr>
        <w:t xml:space="preserve">A few </w:t>
      </w:r>
      <w:r w:rsidR="00746EE4">
        <w:rPr>
          <w:lang w:val="en"/>
        </w:rPr>
        <w:t xml:space="preserve">characteristics </w:t>
      </w:r>
      <w:r>
        <w:rPr>
          <w:lang w:val="en"/>
        </w:rPr>
        <w:t>of stakeholders in disaster planning and resolution include the following:</w:t>
      </w:r>
    </w:p>
    <w:p w14:paraId="2B73AB5B" w14:textId="77777777" w:rsidR="0099606A" w:rsidRDefault="008B7B00" w:rsidP="0099606A">
      <w:pPr>
        <w:pStyle w:val="ListParagraph"/>
        <w:numPr>
          <w:ilvl w:val="0"/>
          <w:numId w:val="33"/>
        </w:numPr>
        <w:rPr>
          <w:lang w:val="en"/>
        </w:rPr>
      </w:pPr>
      <w:r>
        <w:rPr>
          <w:lang w:val="en"/>
        </w:rPr>
        <w:t>A core group usually participates.</w:t>
      </w:r>
    </w:p>
    <w:p w14:paraId="0F819981" w14:textId="77777777" w:rsidR="008B7B00" w:rsidRDefault="008B7B00" w:rsidP="0099606A">
      <w:pPr>
        <w:pStyle w:val="ListParagraph"/>
        <w:numPr>
          <w:ilvl w:val="0"/>
          <w:numId w:val="33"/>
        </w:numPr>
        <w:rPr>
          <w:lang w:val="en"/>
        </w:rPr>
      </w:pPr>
      <w:r>
        <w:rPr>
          <w:lang w:val="en"/>
        </w:rPr>
        <w:t>The group changes over time.</w:t>
      </w:r>
    </w:p>
    <w:p w14:paraId="79EA9C5D" w14:textId="77777777" w:rsidR="008B7B00" w:rsidRDefault="008B7B00" w:rsidP="0099606A">
      <w:pPr>
        <w:pStyle w:val="ListParagraph"/>
        <w:numPr>
          <w:ilvl w:val="0"/>
          <w:numId w:val="33"/>
        </w:numPr>
        <w:rPr>
          <w:lang w:val="en"/>
        </w:rPr>
      </w:pPr>
      <w:r>
        <w:rPr>
          <w:lang w:val="en"/>
        </w:rPr>
        <w:t>Roles can change in a disaster.</w:t>
      </w:r>
    </w:p>
    <w:p w14:paraId="387D85F6" w14:textId="77777777" w:rsidR="008B7B00" w:rsidRDefault="008B7B00" w:rsidP="0099606A">
      <w:pPr>
        <w:pStyle w:val="ListParagraph"/>
        <w:numPr>
          <w:ilvl w:val="0"/>
          <w:numId w:val="33"/>
        </w:numPr>
        <w:rPr>
          <w:lang w:val="en"/>
        </w:rPr>
      </w:pPr>
      <w:r>
        <w:rPr>
          <w:lang w:val="en"/>
        </w:rPr>
        <w:t>Differing viewpoints, personal needs, and professional needs may lead to conflict.</w:t>
      </w:r>
    </w:p>
    <w:p w14:paraId="4288F0AE" w14:textId="77777777" w:rsidR="008B7B00" w:rsidRDefault="008B7B00" w:rsidP="0099606A">
      <w:pPr>
        <w:pStyle w:val="ListParagraph"/>
        <w:numPr>
          <w:ilvl w:val="0"/>
          <w:numId w:val="33"/>
        </w:numPr>
        <w:rPr>
          <w:lang w:val="en"/>
        </w:rPr>
      </w:pPr>
      <w:r>
        <w:rPr>
          <w:lang w:val="en"/>
        </w:rPr>
        <w:t>Stakeholders may increase cooperation across groups.</w:t>
      </w:r>
    </w:p>
    <w:p w14:paraId="1A861389" w14:textId="77777777" w:rsidR="008B7B00" w:rsidRDefault="008B7B00" w:rsidP="0099606A">
      <w:pPr>
        <w:pStyle w:val="ListParagraph"/>
        <w:numPr>
          <w:ilvl w:val="0"/>
          <w:numId w:val="33"/>
        </w:numPr>
        <w:rPr>
          <w:lang w:val="en"/>
        </w:rPr>
      </w:pPr>
      <w:r>
        <w:rPr>
          <w:lang w:val="en"/>
        </w:rPr>
        <w:t>Roles and responsibilities can be formal and informal.</w:t>
      </w:r>
    </w:p>
    <w:p w14:paraId="24A83DD2" w14:textId="77777777" w:rsidR="008B7B00" w:rsidRDefault="008B7B00" w:rsidP="0099606A">
      <w:pPr>
        <w:pStyle w:val="ListParagraph"/>
        <w:numPr>
          <w:ilvl w:val="0"/>
          <w:numId w:val="33"/>
        </w:numPr>
        <w:rPr>
          <w:lang w:val="en"/>
        </w:rPr>
      </w:pPr>
      <w:r>
        <w:rPr>
          <w:lang w:val="en"/>
        </w:rPr>
        <w:t>Groups may emerge as needed by the disaster.</w:t>
      </w:r>
    </w:p>
    <w:p w14:paraId="7117E08D" w14:textId="7BE111A6" w:rsidR="00F86D39" w:rsidRPr="006B24D6" w:rsidRDefault="008B7B00" w:rsidP="006B24D6">
      <w:pPr>
        <w:pStyle w:val="ListParagraph"/>
        <w:numPr>
          <w:ilvl w:val="0"/>
          <w:numId w:val="33"/>
        </w:numPr>
        <w:rPr>
          <w:lang w:val="en"/>
        </w:rPr>
      </w:pPr>
      <w:r>
        <w:rPr>
          <w:lang w:val="en"/>
        </w:rPr>
        <w:t>The role of the stakeholders is shaped by power, formal authority, informal authority, and t</w:t>
      </w:r>
      <w:r w:rsidR="001E42A4">
        <w:rPr>
          <w:lang w:val="en"/>
        </w:rPr>
        <w:t>he control of scarce resources.</w:t>
      </w:r>
      <w:bookmarkStart w:id="0" w:name="_GoBack"/>
      <w:bookmarkEnd w:id="0"/>
    </w:p>
    <w:p w14:paraId="5C6F39FA" w14:textId="408930BF" w:rsidR="000A542B" w:rsidRDefault="000A542B" w:rsidP="00F86D39"/>
    <w:p w14:paraId="09F534ED" w14:textId="77777777" w:rsidR="004153F7" w:rsidRDefault="00424D39" w:rsidP="004153F7">
      <w:pPr>
        <w:pStyle w:val="Heading3"/>
      </w:pPr>
      <w:r>
        <w:t>Learning Objective 3</w:t>
      </w:r>
      <w:r w:rsidR="004153F7">
        <w:t>.2</w:t>
      </w:r>
    </w:p>
    <w:p w14:paraId="1EFC1AE7" w14:textId="77777777" w:rsidR="00A2533E" w:rsidRDefault="00A2533E" w:rsidP="00A2533E">
      <w:pPr>
        <w:pStyle w:val="ListParagraph"/>
        <w:numPr>
          <w:ilvl w:val="0"/>
          <w:numId w:val="34"/>
        </w:numPr>
      </w:pPr>
      <w:r>
        <w:t>Applying</w:t>
      </w:r>
      <w:r w:rsidR="00145926">
        <w:t xml:space="preserve"> </w:t>
      </w:r>
      <w:r>
        <w:t xml:space="preserve">relevant building codes, demonstrate in writing how </w:t>
      </w:r>
      <w:r w:rsidR="00D92A82">
        <w:t>a residential building</w:t>
      </w:r>
      <w:r>
        <w:t xml:space="preserve"> meet</w:t>
      </w:r>
      <w:r w:rsidR="00D92A82">
        <w:t>s</w:t>
      </w:r>
      <w:r>
        <w:t xml:space="preserve"> resistance and resiliency specifications </w:t>
      </w:r>
      <w:r w:rsidR="00D92A82">
        <w:t xml:space="preserve">for one type of natural disaster </w:t>
      </w:r>
      <w:r>
        <w:t>for your climate zone and local area.</w:t>
      </w:r>
    </w:p>
    <w:p w14:paraId="48A0C93D" w14:textId="77777777" w:rsidR="004153F7" w:rsidRDefault="004153F7" w:rsidP="00A2533E">
      <w:pPr>
        <w:pStyle w:val="ListParagraph"/>
      </w:pPr>
    </w:p>
    <w:p w14:paraId="5B550146" w14:textId="77777777" w:rsidR="004153F7" w:rsidRDefault="00424D39" w:rsidP="004153F7">
      <w:pPr>
        <w:pStyle w:val="Heading3"/>
      </w:pPr>
      <w:r>
        <w:t>Lecture Notes 3</w:t>
      </w:r>
      <w:r w:rsidR="004153F7">
        <w:t>.2</w:t>
      </w:r>
    </w:p>
    <w:p w14:paraId="07A3BD06" w14:textId="593C90AD" w:rsidR="00903896" w:rsidRDefault="00F86D39" w:rsidP="004D710A">
      <w:pPr>
        <w:spacing w:after="0"/>
        <w:rPr>
          <w:rFonts w:eastAsiaTheme="minorEastAsia"/>
        </w:rPr>
      </w:pPr>
      <w:r>
        <w:rPr>
          <w:rFonts w:eastAsiaTheme="minorEastAsia"/>
        </w:rPr>
        <w:t xml:space="preserve">Some </w:t>
      </w:r>
      <w:r w:rsidR="00903896">
        <w:rPr>
          <w:rFonts w:eastAsiaTheme="minorEastAsia"/>
        </w:rPr>
        <w:t>nationally applicable references for disaster resistance and resiliency include:</w:t>
      </w:r>
    </w:p>
    <w:p w14:paraId="5918B660" w14:textId="77777777" w:rsidR="00903896" w:rsidRDefault="00903896" w:rsidP="004D710A">
      <w:pPr>
        <w:spacing w:after="0"/>
        <w:rPr>
          <w:rFonts w:eastAsiaTheme="minorEastAsia"/>
        </w:rPr>
      </w:pPr>
    </w:p>
    <w:p w14:paraId="3DBB63BA" w14:textId="77777777" w:rsidR="00903896" w:rsidRPr="00903896" w:rsidRDefault="006B24D6" w:rsidP="00903896">
      <w:pPr>
        <w:spacing w:after="0"/>
        <w:rPr>
          <w:rFonts w:eastAsiaTheme="minorEastAsia"/>
        </w:rPr>
      </w:pPr>
      <w:hyperlink r:id="rId6" w:history="1">
        <w:r w:rsidR="00903896" w:rsidRPr="00903896">
          <w:rPr>
            <w:rStyle w:val="Hyperlink"/>
            <w:rFonts w:eastAsiaTheme="minorEastAsia"/>
            <w:i/>
          </w:rPr>
          <w:t>“Catalog of FEMA Building Science Branch Publications and Training Courses”</w:t>
        </w:r>
      </w:hyperlink>
    </w:p>
    <w:p w14:paraId="7C0A6C87" w14:textId="77777777" w:rsidR="00903896" w:rsidRDefault="00903896" w:rsidP="004D710A">
      <w:pPr>
        <w:spacing w:after="0"/>
        <w:rPr>
          <w:rFonts w:eastAsiaTheme="minorEastAsia"/>
        </w:rPr>
      </w:pPr>
    </w:p>
    <w:p w14:paraId="13C6E35D" w14:textId="77777777" w:rsidR="00903896" w:rsidRPr="00903896" w:rsidRDefault="006B24D6" w:rsidP="00903896">
      <w:pPr>
        <w:spacing w:after="0"/>
        <w:rPr>
          <w:rFonts w:eastAsiaTheme="minorEastAsia"/>
        </w:rPr>
      </w:pPr>
      <w:hyperlink r:id="rId7" w:history="1">
        <w:r w:rsidR="00903896" w:rsidRPr="00903896">
          <w:rPr>
            <w:rStyle w:val="Hyperlink"/>
            <w:rFonts w:eastAsiaTheme="minorEastAsia"/>
          </w:rPr>
          <w:t>FEMA Building Science Resources</w:t>
        </w:r>
      </w:hyperlink>
      <w:r w:rsidR="00903896" w:rsidRPr="00903896">
        <w:rPr>
          <w:rFonts w:eastAsiaTheme="minorEastAsia"/>
          <w:u w:val="single"/>
        </w:rPr>
        <w:t xml:space="preserve">; </w:t>
      </w:r>
    </w:p>
    <w:p w14:paraId="500D189D" w14:textId="70CE1A4A" w:rsidR="00903896" w:rsidRPr="00903896" w:rsidRDefault="006B24D6" w:rsidP="00903896">
      <w:pPr>
        <w:spacing w:after="0"/>
        <w:rPr>
          <w:rFonts w:eastAsiaTheme="minorEastAsia"/>
        </w:rPr>
      </w:pPr>
      <w:hyperlink r:id="rId8" w:history="1">
        <w:r w:rsidR="00F86D39">
          <w:rPr>
            <w:rStyle w:val="Hyperlink"/>
            <w:rFonts w:eastAsiaTheme="minorEastAsia"/>
          </w:rPr>
          <w:t>Insurance Institute for Business and Home Safety</w:t>
        </w:r>
      </w:hyperlink>
      <w:r w:rsidR="00903896" w:rsidRPr="00903896">
        <w:rPr>
          <w:rFonts w:eastAsiaTheme="minorEastAsia"/>
        </w:rPr>
        <w:t xml:space="preserve">; see </w:t>
      </w:r>
      <w:hyperlink r:id="rId9" w:history="1">
        <w:r w:rsidR="00903896" w:rsidRPr="00903896">
          <w:rPr>
            <w:rStyle w:val="Hyperlink"/>
            <w:rFonts w:eastAsiaTheme="minorEastAsia"/>
          </w:rPr>
          <w:t>disaster safety resources</w:t>
        </w:r>
      </w:hyperlink>
      <w:r w:rsidR="00903896" w:rsidRPr="00903896">
        <w:rPr>
          <w:rFonts w:eastAsiaTheme="minorEastAsia"/>
        </w:rPr>
        <w:t>;</w:t>
      </w:r>
    </w:p>
    <w:p w14:paraId="217610DC" w14:textId="366CACAD" w:rsidR="00903896" w:rsidRPr="00903896" w:rsidRDefault="006B24D6" w:rsidP="00903896">
      <w:pPr>
        <w:spacing w:after="0"/>
        <w:rPr>
          <w:rFonts w:eastAsiaTheme="minorEastAsia"/>
        </w:rPr>
      </w:pPr>
      <w:hyperlink r:id="rId10" w:history="1">
        <w:r w:rsidR="00F86D39">
          <w:rPr>
            <w:rStyle w:val="Hyperlink"/>
            <w:rFonts w:eastAsiaTheme="minorEastAsia"/>
          </w:rPr>
          <w:t>University of California</w:t>
        </w:r>
        <w:r w:rsidR="00903896" w:rsidRPr="00903896">
          <w:rPr>
            <w:rStyle w:val="Hyperlink"/>
            <w:rFonts w:eastAsiaTheme="minorEastAsia"/>
          </w:rPr>
          <w:t xml:space="preserve"> Wildfire Resources</w:t>
        </w:r>
      </w:hyperlink>
    </w:p>
    <w:p w14:paraId="497188E2" w14:textId="77777777" w:rsidR="00903896" w:rsidRPr="00903896" w:rsidRDefault="00903896" w:rsidP="00903896">
      <w:pPr>
        <w:spacing w:after="0"/>
        <w:rPr>
          <w:rFonts w:eastAsiaTheme="minorEastAsia"/>
        </w:rPr>
      </w:pPr>
    </w:p>
    <w:p w14:paraId="239D3273" w14:textId="2DD38A10" w:rsidR="00903896" w:rsidRPr="00903896" w:rsidRDefault="006B24D6" w:rsidP="00903896">
      <w:pPr>
        <w:spacing w:after="0"/>
        <w:rPr>
          <w:rFonts w:eastAsiaTheme="minorEastAsia"/>
        </w:rPr>
      </w:pPr>
      <w:hyperlink r:id="rId11" w:history="1">
        <w:r w:rsidR="00903896" w:rsidRPr="00903896">
          <w:rPr>
            <w:rStyle w:val="Hyperlink"/>
            <w:rFonts w:eastAsiaTheme="minorEastAsia"/>
          </w:rPr>
          <w:t>NIBS WBDG Natural Hazards Mitigation</w:t>
        </w:r>
      </w:hyperlink>
      <w:r w:rsidR="00903896" w:rsidRPr="00903896">
        <w:rPr>
          <w:rFonts w:eastAsiaTheme="minorEastAsia"/>
          <w:u w:val="single"/>
        </w:rPr>
        <w:t>;</w:t>
      </w:r>
      <w:r w:rsidR="00903896" w:rsidRPr="00903896">
        <w:rPr>
          <w:rFonts w:eastAsiaTheme="minorEastAsia"/>
        </w:rPr>
        <w:t xml:space="preserve">    </w:t>
      </w:r>
    </w:p>
    <w:p w14:paraId="60A53247" w14:textId="77777777" w:rsidR="00903896" w:rsidRPr="00903896" w:rsidRDefault="00903896" w:rsidP="00903896">
      <w:pPr>
        <w:spacing w:after="0"/>
        <w:rPr>
          <w:rFonts w:eastAsiaTheme="minorEastAsia"/>
        </w:rPr>
      </w:pPr>
    </w:p>
    <w:p w14:paraId="3C86B917" w14:textId="77777777" w:rsidR="00903896" w:rsidRPr="00903896" w:rsidRDefault="00903896" w:rsidP="00903896">
      <w:pPr>
        <w:spacing w:after="0"/>
        <w:rPr>
          <w:rFonts w:eastAsiaTheme="minorEastAsia"/>
        </w:rPr>
      </w:pPr>
      <w:r w:rsidRPr="00903896">
        <w:rPr>
          <w:rFonts w:eastAsiaTheme="minorEastAsia"/>
        </w:rPr>
        <w:t>Search “</w:t>
      </w:r>
      <w:hyperlink r:id="rId12" w:history="1">
        <w:r w:rsidRPr="00903896">
          <w:rPr>
            <w:rStyle w:val="Hyperlink"/>
            <w:rFonts w:eastAsiaTheme="minorEastAsia"/>
          </w:rPr>
          <w:t>Building Design Best Practices</w:t>
        </w:r>
      </w:hyperlink>
      <w:r w:rsidRPr="00903896">
        <w:rPr>
          <w:rFonts w:eastAsiaTheme="minorEastAsia"/>
        </w:rPr>
        <w:t>” under FEMA Building Science page Search Engine.</w:t>
      </w:r>
    </w:p>
    <w:p w14:paraId="17778565" w14:textId="77777777" w:rsidR="00903896" w:rsidRPr="00903896" w:rsidRDefault="00903896" w:rsidP="00903896">
      <w:pPr>
        <w:spacing w:after="0"/>
        <w:rPr>
          <w:rFonts w:eastAsiaTheme="minorEastAsia"/>
        </w:rPr>
      </w:pPr>
    </w:p>
    <w:p w14:paraId="60816D4D" w14:textId="5F452598" w:rsidR="00903896" w:rsidRDefault="006B24D6" w:rsidP="00903896">
      <w:pPr>
        <w:spacing w:after="0"/>
        <w:rPr>
          <w:rFonts w:eastAsiaTheme="minorEastAsia"/>
        </w:rPr>
      </w:pPr>
      <w:hyperlink r:id="rId13" w:history="1">
        <w:r w:rsidR="00903896" w:rsidRPr="00903896">
          <w:rPr>
            <w:rStyle w:val="Hyperlink"/>
            <w:rFonts w:eastAsiaTheme="minorEastAsia"/>
            <w:bCs/>
          </w:rPr>
          <w:t>NIST SPECIAL PUBLICATION 1117: DISASTER RESILIENCE: A GUIDE TO THE LITERATURE </w:t>
        </w:r>
      </w:hyperlink>
    </w:p>
    <w:p w14:paraId="604B0FB1" w14:textId="77777777" w:rsidR="00903896" w:rsidRDefault="00903896" w:rsidP="004D710A">
      <w:pPr>
        <w:spacing w:after="0"/>
        <w:rPr>
          <w:rFonts w:eastAsiaTheme="minorEastAsia"/>
        </w:rPr>
      </w:pPr>
    </w:p>
    <w:p w14:paraId="2F974401" w14:textId="71C3AA13" w:rsidR="00903896" w:rsidRDefault="00903896" w:rsidP="004D710A">
      <w:pPr>
        <w:spacing w:after="0"/>
        <w:rPr>
          <w:rFonts w:eastAsiaTheme="minorEastAsia"/>
        </w:rPr>
      </w:pPr>
      <w:r>
        <w:rPr>
          <w:rFonts w:eastAsiaTheme="minorEastAsia"/>
        </w:rPr>
        <w:t xml:space="preserve">For a more local perspective: </w:t>
      </w:r>
    </w:p>
    <w:p w14:paraId="671ECBA5" w14:textId="77777777" w:rsidR="00196630" w:rsidRDefault="00A2533E" w:rsidP="004D710A">
      <w:pPr>
        <w:spacing w:after="0"/>
        <w:rPr>
          <w:rFonts w:eastAsiaTheme="minorEastAsia"/>
        </w:rPr>
      </w:pPr>
      <w:r>
        <w:rPr>
          <w:rFonts w:eastAsiaTheme="minorEastAsia"/>
        </w:rPr>
        <w:t>Apply a Google search starting with the following overall codes</w:t>
      </w:r>
      <w:r w:rsidR="004D710A">
        <w:rPr>
          <w:rFonts w:eastAsiaTheme="minorEastAsia"/>
        </w:rPr>
        <w:t xml:space="preserve"> (numbered below)</w:t>
      </w:r>
      <w:r>
        <w:rPr>
          <w:rFonts w:eastAsiaTheme="minorEastAsia"/>
        </w:rPr>
        <w:t xml:space="preserve"> to identify and then narrow down specific relevant codes for your climate zone and local area. </w:t>
      </w:r>
    </w:p>
    <w:p w14:paraId="23776464" w14:textId="77777777" w:rsidR="004D710A" w:rsidRDefault="004D710A" w:rsidP="004D710A">
      <w:pPr>
        <w:spacing w:after="0"/>
        <w:rPr>
          <w:rFonts w:eastAsiaTheme="minorEastAsia"/>
        </w:rPr>
      </w:pPr>
    </w:p>
    <w:p w14:paraId="365315F0" w14:textId="77777777" w:rsidR="004D710A" w:rsidRPr="004D710A" w:rsidRDefault="004D710A" w:rsidP="004D710A">
      <w:pPr>
        <w:spacing w:after="0"/>
        <w:rPr>
          <w:rFonts w:eastAsiaTheme="minorEastAsia"/>
        </w:rPr>
      </w:pPr>
      <w:r w:rsidRPr="004D710A">
        <w:rPr>
          <w:rFonts w:eastAsiaTheme="minorEastAsia"/>
        </w:rPr>
        <w:t>Building codes are essential to the success of disaster resistance and resiliency.</w:t>
      </w:r>
    </w:p>
    <w:p w14:paraId="2C7D6836" w14:textId="77777777" w:rsidR="004D710A" w:rsidRPr="004D710A" w:rsidRDefault="004D710A" w:rsidP="004D710A">
      <w:pPr>
        <w:spacing w:after="0"/>
        <w:rPr>
          <w:rFonts w:eastAsiaTheme="minorEastAsia"/>
        </w:rPr>
      </w:pPr>
    </w:p>
    <w:p w14:paraId="6213B928" w14:textId="77777777" w:rsidR="004D710A" w:rsidRPr="004D710A" w:rsidRDefault="004D710A" w:rsidP="004D710A">
      <w:pPr>
        <w:spacing w:after="0"/>
        <w:rPr>
          <w:rFonts w:eastAsiaTheme="minorEastAsia"/>
        </w:rPr>
      </w:pPr>
      <w:r w:rsidRPr="004D710A">
        <w:rPr>
          <w:rFonts w:eastAsiaTheme="minorEastAsia"/>
        </w:rPr>
        <w:t xml:space="preserve">Building codes are sets of regulations that address structural integrity, fire resistance, safe exits, </w:t>
      </w:r>
      <w:proofErr w:type="gramStart"/>
      <w:r w:rsidRPr="004D710A">
        <w:rPr>
          <w:rFonts w:eastAsiaTheme="minorEastAsia"/>
        </w:rPr>
        <w:t>lighting</w:t>
      </w:r>
      <w:proofErr w:type="gramEnd"/>
      <w:r w:rsidRPr="004D710A">
        <w:rPr>
          <w:rFonts w:eastAsiaTheme="minorEastAsia"/>
        </w:rPr>
        <w:t>, ventilation, and construction materials. They specify the minimum requirements to safeguard the health, safety, and general welfare of building occupants.</w:t>
      </w:r>
    </w:p>
    <w:p w14:paraId="29B30FB2" w14:textId="77777777" w:rsidR="004D710A" w:rsidRPr="004D710A" w:rsidRDefault="004D710A" w:rsidP="004D710A">
      <w:pPr>
        <w:spacing w:after="0"/>
        <w:rPr>
          <w:rFonts w:eastAsiaTheme="minorEastAsia"/>
        </w:rPr>
      </w:pPr>
    </w:p>
    <w:p w14:paraId="556DE32C" w14:textId="7C05E1EC" w:rsidR="004D710A" w:rsidRPr="004D710A" w:rsidRDefault="004D710A" w:rsidP="004D710A">
      <w:pPr>
        <w:spacing w:after="0"/>
        <w:rPr>
          <w:rFonts w:eastAsiaTheme="minorEastAsia"/>
        </w:rPr>
      </w:pPr>
      <w:r w:rsidRPr="004D710A">
        <w:rPr>
          <w:rFonts w:eastAsiaTheme="minorEastAsia"/>
        </w:rPr>
        <w:t>The International Code Council (ICC) (</w:t>
      </w:r>
      <w:hyperlink r:id="rId14" w:history="1">
        <w:r w:rsidRPr="00903896">
          <w:rPr>
            <w:rStyle w:val="Hyperlink"/>
            <w:rFonts w:eastAsiaTheme="minorEastAsia"/>
          </w:rPr>
          <w:t>www.iccsafe.org</w:t>
        </w:r>
      </w:hyperlink>
      <w:r w:rsidRPr="004D710A">
        <w:rPr>
          <w:rFonts w:eastAsiaTheme="minorEastAsia"/>
        </w:rPr>
        <w:t>) family of codes covers all aspects of construction and includes (but is not limited to):</w:t>
      </w:r>
    </w:p>
    <w:p w14:paraId="73B10212" w14:textId="77777777" w:rsidR="004D710A" w:rsidRPr="004D710A" w:rsidRDefault="004D710A" w:rsidP="004D710A">
      <w:pPr>
        <w:spacing w:after="0"/>
        <w:rPr>
          <w:rFonts w:eastAsiaTheme="minorEastAsia"/>
        </w:rPr>
      </w:pPr>
    </w:p>
    <w:p w14:paraId="68A96CBD" w14:textId="47958C6C" w:rsidR="004D710A" w:rsidRPr="004D710A" w:rsidRDefault="004D710A" w:rsidP="004D710A">
      <w:pPr>
        <w:numPr>
          <w:ilvl w:val="0"/>
          <w:numId w:val="12"/>
        </w:numPr>
        <w:spacing w:after="0"/>
        <w:contextualSpacing/>
        <w:rPr>
          <w:rFonts w:eastAsiaTheme="minorEastAsia"/>
        </w:rPr>
      </w:pPr>
      <w:r w:rsidRPr="004D710A">
        <w:rPr>
          <w:rFonts w:eastAsiaTheme="minorEastAsia"/>
        </w:rPr>
        <w:t xml:space="preserve">International Building Code (IBC): Applies to new and existing buildings, except those residential buildings covered under the International Residential </w:t>
      </w:r>
      <w:r w:rsidR="00746EE4">
        <w:rPr>
          <w:rFonts w:eastAsiaTheme="minorEastAsia"/>
        </w:rPr>
        <w:t>C</w:t>
      </w:r>
      <w:r w:rsidR="00746EE4" w:rsidRPr="004D710A">
        <w:rPr>
          <w:rFonts w:eastAsiaTheme="minorEastAsia"/>
        </w:rPr>
        <w:t>ode</w:t>
      </w:r>
      <w:r w:rsidRPr="004D710A">
        <w:rPr>
          <w:rFonts w:eastAsiaTheme="minorEastAsia"/>
        </w:rPr>
        <w:t>.</w:t>
      </w:r>
    </w:p>
    <w:p w14:paraId="46BD86C5" w14:textId="77777777" w:rsidR="004D710A" w:rsidRPr="004D710A" w:rsidRDefault="004D710A" w:rsidP="004D710A">
      <w:pPr>
        <w:numPr>
          <w:ilvl w:val="0"/>
          <w:numId w:val="12"/>
        </w:numPr>
        <w:spacing w:after="0"/>
        <w:contextualSpacing/>
        <w:rPr>
          <w:rFonts w:eastAsiaTheme="minorEastAsia"/>
        </w:rPr>
      </w:pPr>
      <w:r w:rsidRPr="004D710A">
        <w:rPr>
          <w:rFonts w:eastAsiaTheme="minorEastAsia"/>
        </w:rPr>
        <w:t>International Residential Code (IRC): Applies to new and existing one- and two-family dwellings and townhouses of not more than three stories in height.</w:t>
      </w:r>
    </w:p>
    <w:p w14:paraId="6FE813EC" w14:textId="77777777" w:rsidR="004D710A" w:rsidRPr="004D710A" w:rsidRDefault="004D710A" w:rsidP="004D710A">
      <w:pPr>
        <w:numPr>
          <w:ilvl w:val="0"/>
          <w:numId w:val="12"/>
        </w:numPr>
        <w:spacing w:after="0"/>
        <w:contextualSpacing/>
        <w:rPr>
          <w:rFonts w:eastAsiaTheme="minorEastAsia"/>
        </w:rPr>
      </w:pPr>
      <w:r w:rsidRPr="004D710A">
        <w:rPr>
          <w:rFonts w:eastAsiaTheme="minorEastAsia"/>
        </w:rPr>
        <w:t>International Property Maintenance Code (IPMC): Applies to all existing buildings and addresses maintenance issues for continued safe use of buildings.</w:t>
      </w:r>
    </w:p>
    <w:p w14:paraId="35513534" w14:textId="77777777" w:rsidR="004D710A" w:rsidRPr="004D710A" w:rsidRDefault="004D710A" w:rsidP="004D710A">
      <w:pPr>
        <w:numPr>
          <w:ilvl w:val="0"/>
          <w:numId w:val="12"/>
        </w:numPr>
        <w:spacing w:after="0"/>
        <w:contextualSpacing/>
        <w:rPr>
          <w:rFonts w:eastAsiaTheme="minorEastAsia"/>
        </w:rPr>
      </w:pPr>
      <w:r w:rsidRPr="004D710A">
        <w:rPr>
          <w:rFonts w:eastAsiaTheme="minorEastAsia"/>
        </w:rPr>
        <w:t>International Existing Building Code (IEBC): Applies to the alteration, repair, addition, or change in occupancy of existing structures.</w:t>
      </w:r>
    </w:p>
    <w:p w14:paraId="0772D819" w14:textId="77777777" w:rsidR="004D710A" w:rsidRPr="004D710A" w:rsidRDefault="004D710A" w:rsidP="004D710A">
      <w:pPr>
        <w:spacing w:after="0"/>
        <w:rPr>
          <w:rFonts w:eastAsiaTheme="minorEastAsia"/>
        </w:rPr>
      </w:pPr>
    </w:p>
    <w:p w14:paraId="5BD8E024" w14:textId="337748EE" w:rsidR="004D710A" w:rsidRPr="004D710A" w:rsidRDefault="004D710A" w:rsidP="004D710A">
      <w:pPr>
        <w:spacing w:after="0"/>
        <w:rPr>
          <w:rFonts w:eastAsiaTheme="minorEastAsia"/>
        </w:rPr>
      </w:pPr>
      <w:r w:rsidRPr="004D710A">
        <w:rPr>
          <w:rFonts w:eastAsiaTheme="minorEastAsia"/>
        </w:rPr>
        <w:t>The International Code Council (ICC) (</w:t>
      </w:r>
      <w:hyperlink r:id="rId15" w:history="1">
        <w:r w:rsidRPr="00903896">
          <w:rPr>
            <w:rStyle w:val="Hyperlink"/>
            <w:rFonts w:eastAsiaTheme="minorEastAsia"/>
          </w:rPr>
          <w:t>www.iccsafe.org</w:t>
        </w:r>
      </w:hyperlink>
      <w:r w:rsidRPr="004D710A">
        <w:rPr>
          <w:rFonts w:eastAsiaTheme="minorEastAsia"/>
        </w:rPr>
        <w:t xml:space="preserve">) publishes updated codes every three years. </w:t>
      </w:r>
    </w:p>
    <w:p w14:paraId="2A1BB399" w14:textId="77777777" w:rsidR="004D710A" w:rsidRPr="004D710A" w:rsidRDefault="004D710A" w:rsidP="004D710A">
      <w:pPr>
        <w:spacing w:after="0"/>
        <w:rPr>
          <w:rFonts w:eastAsiaTheme="minorEastAsia"/>
        </w:rPr>
      </w:pPr>
    </w:p>
    <w:p w14:paraId="03C5CB5A" w14:textId="530E493F" w:rsidR="004D710A" w:rsidRPr="004D710A" w:rsidRDefault="004D710A" w:rsidP="004D710A">
      <w:pPr>
        <w:spacing w:after="0"/>
        <w:rPr>
          <w:rFonts w:eastAsiaTheme="minorEastAsia"/>
        </w:rPr>
      </w:pPr>
      <w:r w:rsidRPr="004D710A">
        <w:rPr>
          <w:rFonts w:eastAsiaTheme="minorEastAsia"/>
        </w:rPr>
        <w:t xml:space="preserve">In partnership with the ICC, the Federal </w:t>
      </w:r>
      <w:r w:rsidR="00570E31">
        <w:rPr>
          <w:rFonts w:eastAsiaTheme="minorEastAsia"/>
        </w:rPr>
        <w:t xml:space="preserve">Emergency Management </w:t>
      </w:r>
      <w:proofErr w:type="gramStart"/>
      <w:r w:rsidR="00570E31">
        <w:rPr>
          <w:rFonts w:eastAsiaTheme="minorEastAsia"/>
        </w:rPr>
        <w:t>Agency</w:t>
      </w:r>
      <w:r w:rsidRPr="004D710A">
        <w:rPr>
          <w:rFonts w:eastAsiaTheme="minorEastAsia"/>
        </w:rPr>
        <w:t>(</w:t>
      </w:r>
      <w:proofErr w:type="gramEnd"/>
      <w:r w:rsidRPr="004D710A">
        <w:rPr>
          <w:rFonts w:eastAsiaTheme="minorEastAsia"/>
        </w:rPr>
        <w:t xml:space="preserve">FEMA) supports the development of building codes by continuously monitoring, strengthening, and championing disaster-resistant provisions of national </w:t>
      </w:r>
      <w:r w:rsidR="00A72F98">
        <w:rPr>
          <w:rFonts w:eastAsiaTheme="minorEastAsia"/>
        </w:rPr>
        <w:t>model</w:t>
      </w:r>
      <w:r w:rsidRPr="004D710A">
        <w:rPr>
          <w:rFonts w:eastAsiaTheme="minorEastAsia"/>
        </w:rPr>
        <w:t xml:space="preserve"> codes and standards. Over the past 30 years, FEMA and other government organizations have worked with national </w:t>
      </w:r>
      <w:r w:rsidR="00A72F98">
        <w:rPr>
          <w:rFonts w:eastAsiaTheme="minorEastAsia"/>
        </w:rPr>
        <w:t>model</w:t>
      </w:r>
      <w:r w:rsidRPr="004D710A">
        <w:rPr>
          <w:rFonts w:eastAsiaTheme="minorEastAsia"/>
        </w:rPr>
        <w:t xml:space="preserve"> codes and standards groups as well as engineering and construction industry groups to propose and gain adoption of numerous disaster-resistant provisions for earthquake, wind, and flood hazards in the Nation’s model building codes and standards. </w:t>
      </w:r>
    </w:p>
    <w:p w14:paraId="5616FC35" w14:textId="77777777" w:rsidR="004D710A" w:rsidRPr="004D710A" w:rsidRDefault="004D710A" w:rsidP="004D710A">
      <w:pPr>
        <w:spacing w:after="0"/>
        <w:rPr>
          <w:rFonts w:eastAsiaTheme="minorEastAsia"/>
        </w:rPr>
      </w:pPr>
    </w:p>
    <w:p w14:paraId="4AD66627" w14:textId="77777777" w:rsidR="004D710A" w:rsidRPr="004D710A" w:rsidRDefault="004D710A" w:rsidP="004D710A">
      <w:pPr>
        <w:spacing w:after="0"/>
        <w:rPr>
          <w:rFonts w:eastAsiaTheme="minorEastAsia"/>
        </w:rPr>
      </w:pPr>
      <w:r w:rsidRPr="004D710A">
        <w:rPr>
          <w:rFonts w:eastAsiaTheme="minorEastAsia"/>
        </w:rPr>
        <w:t xml:space="preserve">The development and widespread adoption of building codes is beneficial in that it has created a uniform regulatory environment in which design professionals and contractors are held to a set of standards adopted by and applicable to the jurisdiction in which they work. More importantly, </w:t>
      </w:r>
      <w:r w:rsidRPr="004D710A">
        <w:rPr>
          <w:rFonts w:eastAsiaTheme="minorEastAsia"/>
        </w:rPr>
        <w:lastRenderedPageBreak/>
        <w:t>building codes provide individuals, their families, and the community protection in the event of a natural disaster.</w:t>
      </w:r>
    </w:p>
    <w:p w14:paraId="1E19CB66" w14:textId="77777777" w:rsidR="004D710A" w:rsidRPr="004D710A" w:rsidRDefault="004D710A" w:rsidP="004D710A">
      <w:pPr>
        <w:spacing w:after="0"/>
        <w:rPr>
          <w:rFonts w:eastAsiaTheme="minorEastAsia"/>
        </w:rPr>
      </w:pPr>
    </w:p>
    <w:p w14:paraId="5E9CCABD" w14:textId="578A5B1D" w:rsidR="004D710A" w:rsidRPr="004D710A" w:rsidRDefault="004D710A" w:rsidP="004D710A">
      <w:pPr>
        <w:spacing w:after="0"/>
        <w:rPr>
          <w:rFonts w:eastAsiaTheme="minorEastAsia"/>
        </w:rPr>
      </w:pPr>
      <w:r w:rsidRPr="004D710A">
        <w:rPr>
          <w:rFonts w:eastAsiaTheme="minorEastAsia"/>
        </w:rPr>
        <w:t xml:space="preserve">It is the responsibility of </w:t>
      </w:r>
      <w:r w:rsidR="00746EE4">
        <w:rPr>
          <w:rFonts w:eastAsiaTheme="minorEastAsia"/>
        </w:rPr>
        <w:t>s</w:t>
      </w:r>
      <w:r w:rsidRPr="004D710A">
        <w:rPr>
          <w:rFonts w:eastAsiaTheme="minorEastAsia"/>
        </w:rPr>
        <w:t>tate and local jurisdictions to adopt and enforce building codes. Today, most U.S. communities formally adopt a building code and have a system in place for building regulation. However, some rural areas in America still have not adopted a building code and in these areas it is legal to design and construct structures using any standards deemed appropriate by the designers and builders.</w:t>
      </w:r>
    </w:p>
    <w:p w14:paraId="401AA7D3" w14:textId="77777777" w:rsidR="004D710A" w:rsidRPr="004D710A" w:rsidRDefault="004D710A" w:rsidP="004D710A">
      <w:pPr>
        <w:spacing w:after="0"/>
        <w:rPr>
          <w:rFonts w:eastAsiaTheme="minorEastAsia"/>
        </w:rPr>
      </w:pPr>
    </w:p>
    <w:p w14:paraId="59A52A75" w14:textId="7EEB1E46" w:rsidR="004D710A" w:rsidRPr="004D710A" w:rsidRDefault="004D710A" w:rsidP="004D710A">
      <w:pPr>
        <w:spacing w:after="0"/>
        <w:rPr>
          <w:rFonts w:eastAsiaTheme="minorEastAsia"/>
        </w:rPr>
      </w:pPr>
      <w:r w:rsidRPr="004D710A">
        <w:rPr>
          <w:rFonts w:eastAsiaTheme="minorEastAsia"/>
        </w:rPr>
        <w:t xml:space="preserve">Many communities, depending on their geographic location, are at significant risk of experiencing severe damage from earthquakes, hurricanes, floods, tornados, wildland fires and other natural events. Adoption and effective enforcement of up to date building codes is the best line of defense against such severe events. </w:t>
      </w:r>
      <w:r w:rsidR="00A72F98">
        <w:rPr>
          <w:rFonts w:eastAsiaTheme="minorEastAsia"/>
        </w:rPr>
        <w:t xml:space="preserve">(Codes can also help ensure that the history of a building is preserved if that is applicable.  Guidance on this topic is available here: </w:t>
      </w:r>
      <w:hyperlink r:id="rId16" w:history="1">
        <w:r w:rsidR="00A72F98" w:rsidRPr="002163AF">
          <w:rPr>
            <w:rStyle w:val="Hyperlink"/>
            <w:rFonts w:eastAsiaTheme="minorEastAsia"/>
          </w:rPr>
          <w:t>https://www1.eere.energy.gov/buildings/publications/pdfs/building_america/historic_homes_guide.pdf</w:t>
        </w:r>
      </w:hyperlink>
      <w:r w:rsidR="00A72F98">
        <w:rPr>
          <w:rFonts w:eastAsiaTheme="minorEastAsia"/>
        </w:rPr>
        <w:t xml:space="preserve">.)  </w:t>
      </w:r>
      <w:r w:rsidRPr="004D710A">
        <w:rPr>
          <w:rFonts w:eastAsiaTheme="minorEastAsia"/>
        </w:rPr>
        <w:t>Owners and local communities can also take effective steps in protecting themselves by strengthening or building tornado safe rooms and storm shelters, and taking other effective steps to protect lives, property and community.</w:t>
      </w:r>
      <w:r w:rsidR="00A72F98">
        <w:rPr>
          <w:rFonts w:eastAsiaTheme="minorEastAsia"/>
        </w:rPr>
        <w:t xml:space="preserve">  </w:t>
      </w:r>
    </w:p>
    <w:p w14:paraId="305ABE6B" w14:textId="77777777" w:rsidR="004D710A" w:rsidRPr="004D710A" w:rsidRDefault="004D710A" w:rsidP="004D710A">
      <w:pPr>
        <w:spacing w:after="0"/>
        <w:rPr>
          <w:rFonts w:eastAsiaTheme="minorEastAsia"/>
        </w:rPr>
      </w:pPr>
    </w:p>
    <w:p w14:paraId="2447E8A3" w14:textId="1CF5673B" w:rsidR="004D710A" w:rsidRPr="004D710A" w:rsidRDefault="004D710A" w:rsidP="004D710A">
      <w:pPr>
        <w:spacing w:after="0"/>
        <w:rPr>
          <w:rFonts w:eastAsiaTheme="minorEastAsia"/>
        </w:rPr>
      </w:pPr>
      <w:r w:rsidRPr="004D710A">
        <w:rPr>
          <w:rFonts w:eastAsiaTheme="minorEastAsia"/>
        </w:rPr>
        <w:t>It is critical that property owners, planners, designers, contractors, elected officials, emergency managers, and other decision makers understand the building code and its value as well as support the adoption, use and enforcement of codes, incorporating codes into local resilience efforts and allowing builders to construct structures to higher standards are important steps to becoming more disaster-resilient.</w:t>
      </w:r>
    </w:p>
    <w:p w14:paraId="75B47FEA" w14:textId="77777777" w:rsidR="004D710A" w:rsidRPr="004D710A" w:rsidRDefault="004D710A" w:rsidP="004D710A">
      <w:pPr>
        <w:spacing w:after="0"/>
        <w:rPr>
          <w:rFonts w:eastAsiaTheme="minorEastAsia"/>
        </w:rPr>
      </w:pPr>
    </w:p>
    <w:p w14:paraId="289C37E2" w14:textId="77777777" w:rsidR="004D710A" w:rsidRPr="004D710A" w:rsidRDefault="004D710A" w:rsidP="004D710A">
      <w:pPr>
        <w:spacing w:after="0"/>
        <w:rPr>
          <w:rFonts w:eastAsiaTheme="minorEastAsia"/>
        </w:rPr>
      </w:pPr>
      <w:r w:rsidRPr="004D710A">
        <w:rPr>
          <w:rFonts w:eastAsiaTheme="minorEastAsia"/>
        </w:rPr>
        <w:t>Having an understanding of local building code requirements is critical prior to executing any construction projects. Locally adopted building codes define the details necessary for permitting, inspection, and rebuilding techniques. Most remodeling projects and all new construction require one or more building permits before work can begin.</w:t>
      </w:r>
    </w:p>
    <w:p w14:paraId="0C18A6F5" w14:textId="77777777" w:rsidR="004D710A" w:rsidRPr="004D710A" w:rsidRDefault="004D710A" w:rsidP="004D710A">
      <w:pPr>
        <w:spacing w:after="0"/>
        <w:rPr>
          <w:rFonts w:eastAsiaTheme="minorEastAsia"/>
        </w:rPr>
      </w:pPr>
    </w:p>
    <w:p w14:paraId="28C9ADEB" w14:textId="77777777" w:rsidR="004D710A" w:rsidRPr="004D710A" w:rsidRDefault="004D710A" w:rsidP="004D710A">
      <w:pPr>
        <w:spacing w:after="0"/>
        <w:rPr>
          <w:rFonts w:eastAsiaTheme="minorEastAsia"/>
        </w:rPr>
      </w:pPr>
      <w:r w:rsidRPr="004D710A">
        <w:rPr>
          <w:rFonts w:eastAsiaTheme="minorEastAsia"/>
        </w:rPr>
        <w:t>Building permits are generally required for any alteration that changes the structure, size, safety, or use of living space. They are usually not required for projects considered to be normal maintenance such as painting or wallpapering.</w:t>
      </w:r>
    </w:p>
    <w:p w14:paraId="5C21CA97" w14:textId="77777777" w:rsidR="004D710A" w:rsidRPr="004D710A" w:rsidRDefault="004D710A" w:rsidP="004D710A">
      <w:pPr>
        <w:spacing w:after="0"/>
        <w:rPr>
          <w:rFonts w:eastAsiaTheme="minorEastAsia"/>
        </w:rPr>
      </w:pPr>
    </w:p>
    <w:p w14:paraId="1765E1DE" w14:textId="77777777" w:rsidR="004D710A" w:rsidRPr="004D710A" w:rsidRDefault="004D710A" w:rsidP="004D710A">
      <w:pPr>
        <w:spacing w:after="0"/>
        <w:rPr>
          <w:rFonts w:eastAsiaTheme="minorEastAsia"/>
        </w:rPr>
      </w:pPr>
      <w:r w:rsidRPr="004D710A">
        <w:rPr>
          <w:rFonts w:eastAsiaTheme="minorEastAsia"/>
        </w:rPr>
        <w:t xml:space="preserve">Visit your local building department before you start construction to find out the type of permits that are necessary for your project. Ask if inspections are necessary and at what stage of construction. Once the work begins, an inspector should visit the site to be sure that the project is code compliant. If a building permit is not obtained for a project that requires one, the property owner may be subject to legal action. If the project is completed without a building permit and does not meet building code standards, the building department may require that additional work be done at the owner’s expense. After construction is completed, any additional work to bring a building up to code will in most cases </w:t>
      </w:r>
      <w:proofErr w:type="gramStart"/>
      <w:r w:rsidRPr="004D710A">
        <w:rPr>
          <w:rFonts w:eastAsiaTheme="minorEastAsia"/>
        </w:rPr>
        <w:t>be</w:t>
      </w:r>
      <w:proofErr w:type="gramEnd"/>
      <w:r w:rsidRPr="004D710A">
        <w:rPr>
          <w:rFonts w:eastAsiaTheme="minorEastAsia"/>
        </w:rPr>
        <w:t xml:space="preserve"> much more expensive than if the building was originally designed and built code compliant. Designing and building to the code not only help save lives and property; in many cases it can save time, money and potential legal action.</w:t>
      </w:r>
    </w:p>
    <w:p w14:paraId="3A96C16A" w14:textId="77777777" w:rsidR="004D710A" w:rsidRPr="004D710A" w:rsidRDefault="004D710A" w:rsidP="004D710A">
      <w:pPr>
        <w:spacing w:after="0"/>
        <w:rPr>
          <w:rFonts w:eastAsiaTheme="minorEastAsia"/>
        </w:rPr>
      </w:pPr>
    </w:p>
    <w:p w14:paraId="4486C916" w14:textId="43BC2FDE" w:rsidR="004D710A" w:rsidRPr="004D710A" w:rsidRDefault="004D710A" w:rsidP="004D710A">
      <w:pPr>
        <w:spacing w:after="0"/>
        <w:rPr>
          <w:rFonts w:eastAsiaTheme="minorEastAsia"/>
        </w:rPr>
      </w:pPr>
      <w:r w:rsidRPr="004D710A">
        <w:rPr>
          <w:rFonts w:eastAsiaTheme="minorEastAsia"/>
        </w:rPr>
        <w:lastRenderedPageBreak/>
        <w:t xml:space="preserve">The code information above is from the Department of Homeland Security website. </w:t>
      </w:r>
      <w:proofErr w:type="gramStart"/>
      <w:r w:rsidR="00570E31" w:rsidRPr="004D710A">
        <w:rPr>
          <w:rFonts w:eastAsiaTheme="minorEastAsia"/>
        </w:rPr>
        <w:t>Federal</w:t>
      </w:r>
      <w:r w:rsidR="00570E31">
        <w:rPr>
          <w:rFonts w:eastAsiaTheme="minorEastAsia"/>
        </w:rPr>
        <w:t xml:space="preserve"> Emergency Management Agency</w:t>
      </w:r>
      <w:r w:rsidRPr="004D710A">
        <w:rPr>
          <w:rFonts w:eastAsiaTheme="minorEastAsia"/>
        </w:rPr>
        <w:t>.</w:t>
      </w:r>
      <w:proofErr w:type="gramEnd"/>
      <w:r w:rsidRPr="004D710A">
        <w:rPr>
          <w:rFonts w:eastAsiaTheme="minorEastAsia"/>
        </w:rPr>
        <w:t xml:space="preserve">  February 5, 2013. </w:t>
      </w:r>
      <w:proofErr w:type="gramStart"/>
      <w:r w:rsidRPr="004D710A">
        <w:rPr>
          <w:rFonts w:eastAsiaTheme="minorEastAsia"/>
        </w:rPr>
        <w:t>“FEMA Building Codes Toolkit Factsheet.”</w:t>
      </w:r>
      <w:proofErr w:type="gramEnd"/>
      <w:r w:rsidRPr="004D710A">
        <w:rPr>
          <w:rFonts w:eastAsiaTheme="minorEastAsia"/>
        </w:rPr>
        <w:t xml:space="preserve"> Available </w:t>
      </w:r>
      <w:proofErr w:type="gramStart"/>
      <w:r w:rsidRPr="004D710A">
        <w:rPr>
          <w:rFonts w:eastAsiaTheme="minorEastAsia"/>
        </w:rPr>
        <w:t xml:space="preserve">at  </w:t>
      </w:r>
      <w:proofErr w:type="gramEnd"/>
      <w:r w:rsidR="00A72F98">
        <w:fldChar w:fldCharType="begin"/>
      </w:r>
      <w:r w:rsidR="00A72F98">
        <w:instrText xml:space="preserve"> HYPERLINK "https://www.fema.gov/media-library/assets/documents/30423" </w:instrText>
      </w:r>
      <w:r w:rsidR="00A72F98">
        <w:fldChar w:fldCharType="separate"/>
      </w:r>
      <w:r w:rsidRPr="004D710A">
        <w:rPr>
          <w:rFonts w:eastAsiaTheme="minorEastAsia"/>
          <w:color w:val="0000FF" w:themeColor="hyperlink"/>
          <w:u w:val="single"/>
        </w:rPr>
        <w:t>https://www.fema.gov/media-library/assets/documents/30423</w:t>
      </w:r>
      <w:r w:rsidR="00A72F98">
        <w:rPr>
          <w:rFonts w:eastAsiaTheme="minorEastAsia"/>
          <w:color w:val="0000FF" w:themeColor="hyperlink"/>
          <w:u w:val="single"/>
        </w:rPr>
        <w:fldChar w:fldCharType="end"/>
      </w:r>
    </w:p>
    <w:p w14:paraId="01DD3912" w14:textId="77777777" w:rsidR="004D710A" w:rsidRPr="004D710A" w:rsidRDefault="004D710A" w:rsidP="004D710A">
      <w:pPr>
        <w:spacing w:after="0"/>
        <w:rPr>
          <w:rFonts w:eastAsiaTheme="minorEastAsia"/>
        </w:rPr>
      </w:pPr>
    </w:p>
    <w:p w14:paraId="1EE3267B" w14:textId="77777777" w:rsidR="004D710A" w:rsidRPr="004D710A" w:rsidRDefault="004D710A" w:rsidP="004D710A">
      <w:pPr>
        <w:spacing w:after="0"/>
        <w:rPr>
          <w:rFonts w:eastAsiaTheme="minorEastAsia"/>
          <w:b/>
          <w:bCs/>
        </w:rPr>
      </w:pPr>
      <w:r w:rsidRPr="004D710A">
        <w:rPr>
          <w:rFonts w:eastAsiaTheme="minorEastAsia"/>
          <w:b/>
          <w:bCs/>
        </w:rPr>
        <w:t>Industry Standards</w:t>
      </w:r>
    </w:p>
    <w:p w14:paraId="0B480658" w14:textId="77777777" w:rsidR="004D710A" w:rsidRPr="004D710A" w:rsidRDefault="004D710A" w:rsidP="004D710A">
      <w:pPr>
        <w:spacing w:after="0"/>
        <w:rPr>
          <w:rFonts w:eastAsiaTheme="minorEastAsia"/>
          <w:bCs/>
        </w:rPr>
      </w:pPr>
    </w:p>
    <w:p w14:paraId="65281749" w14:textId="77777777" w:rsidR="004D710A" w:rsidRPr="004D710A" w:rsidRDefault="004D710A" w:rsidP="004D710A">
      <w:pPr>
        <w:spacing w:after="0"/>
        <w:rPr>
          <w:rFonts w:eastAsiaTheme="minorEastAsia"/>
        </w:rPr>
      </w:pPr>
      <w:r w:rsidRPr="004D710A">
        <w:rPr>
          <w:rFonts w:eastAsiaTheme="minorEastAsia"/>
          <w:bCs/>
        </w:rPr>
        <w:t>The information below, which focuses more on industry standards and code adoption, is from the</w:t>
      </w:r>
      <w:r w:rsidRPr="004D710A">
        <w:rPr>
          <w:rFonts w:eastAsiaTheme="minorEastAsia"/>
          <w:b/>
          <w:bCs/>
        </w:rPr>
        <w:t xml:space="preserve"> </w:t>
      </w:r>
      <w:r w:rsidRPr="004D710A">
        <w:rPr>
          <w:rFonts w:eastAsiaTheme="minorEastAsia"/>
        </w:rPr>
        <w:t xml:space="preserve">National Institute of Building Sciences Building Seismic Safety Council. December 2010. </w:t>
      </w:r>
      <w:r w:rsidRPr="004D710A">
        <w:rPr>
          <w:rFonts w:eastAsiaTheme="minorEastAsia"/>
          <w:i/>
        </w:rPr>
        <w:t>Earthquake-Resistant Design Concepts: An Introduction to the NEHRP Recommended Seismic Provisions for New Buildings and Other Structures</w:t>
      </w:r>
      <w:r w:rsidRPr="004D710A">
        <w:rPr>
          <w:rFonts w:eastAsiaTheme="minorEastAsia"/>
        </w:rPr>
        <w:t xml:space="preserve">. </w:t>
      </w:r>
      <w:proofErr w:type="gramStart"/>
      <w:r w:rsidRPr="004D710A">
        <w:rPr>
          <w:rFonts w:eastAsiaTheme="minorEastAsia"/>
        </w:rPr>
        <w:t>Prepared for the Federal Emergency Management Agency of the U. S. Department of Homeland Security By the National Institute of Building Sciences Building Seismic Safety Council.</w:t>
      </w:r>
      <w:proofErr w:type="gramEnd"/>
      <w:r w:rsidRPr="004D710A">
        <w:rPr>
          <w:rFonts w:eastAsiaTheme="minorEastAsia"/>
        </w:rPr>
        <w:t xml:space="preserve"> Available at </w:t>
      </w:r>
      <w:hyperlink r:id="rId17" w:history="1">
        <w:r w:rsidRPr="004D710A">
          <w:rPr>
            <w:rFonts w:eastAsiaTheme="minorEastAsia"/>
            <w:color w:val="0000FF" w:themeColor="hyperlink"/>
            <w:u w:val="single"/>
          </w:rPr>
          <w:t>https://www.fema.gov/media-library-data/20130726-1759-25045-5477/fema_p_749.pdf</w:t>
        </w:r>
      </w:hyperlink>
      <w:r w:rsidRPr="004D710A">
        <w:rPr>
          <w:rFonts w:eastAsiaTheme="minorEastAsia"/>
        </w:rPr>
        <w:t xml:space="preserve"> </w:t>
      </w:r>
    </w:p>
    <w:p w14:paraId="4E1249FF" w14:textId="77777777" w:rsidR="004D710A" w:rsidRPr="004D710A" w:rsidRDefault="004D710A" w:rsidP="004D710A">
      <w:pPr>
        <w:spacing w:after="0"/>
        <w:rPr>
          <w:rFonts w:eastAsiaTheme="minorEastAsia"/>
        </w:rPr>
      </w:pPr>
    </w:p>
    <w:p w14:paraId="2EADACDB" w14:textId="77777777" w:rsidR="004D710A" w:rsidRPr="004D710A" w:rsidRDefault="004D710A" w:rsidP="004D710A">
      <w:pPr>
        <w:spacing w:after="0"/>
        <w:rPr>
          <w:rFonts w:eastAsiaTheme="minorEastAsia"/>
        </w:rPr>
      </w:pPr>
      <w:bookmarkStart w:id="1" w:name="_TOC_250039"/>
    </w:p>
    <w:p w14:paraId="57CD12A4" w14:textId="4C1DCDBA" w:rsidR="004D710A" w:rsidRPr="004D710A" w:rsidRDefault="00F86D39" w:rsidP="004D710A">
      <w:pPr>
        <w:spacing w:after="0"/>
        <w:rPr>
          <w:rFonts w:eastAsiaTheme="minorEastAsia"/>
        </w:rPr>
      </w:pPr>
      <w:r>
        <w:rPr>
          <w:rFonts w:eastAsiaTheme="minorEastAsia"/>
          <w:b/>
          <w:bCs/>
        </w:rPr>
        <w:t>Consensus</w:t>
      </w:r>
      <w:r w:rsidR="004D710A" w:rsidRPr="004D710A">
        <w:rPr>
          <w:rFonts w:eastAsiaTheme="minorEastAsia"/>
          <w:b/>
          <w:bCs/>
        </w:rPr>
        <w:t xml:space="preserve"> Standards</w:t>
      </w:r>
      <w:bookmarkEnd w:id="1"/>
    </w:p>
    <w:p w14:paraId="7151098C" w14:textId="77777777" w:rsidR="004D710A" w:rsidRPr="004D710A" w:rsidRDefault="004D710A" w:rsidP="004D710A">
      <w:pPr>
        <w:spacing w:after="0"/>
        <w:rPr>
          <w:rFonts w:eastAsiaTheme="minorEastAsia"/>
        </w:rPr>
      </w:pPr>
    </w:p>
    <w:p w14:paraId="4CE8363F" w14:textId="77777777" w:rsidR="004D710A" w:rsidRPr="004D710A" w:rsidRDefault="004D710A" w:rsidP="004D710A">
      <w:pPr>
        <w:spacing w:after="0"/>
        <w:rPr>
          <w:rFonts w:eastAsiaTheme="minorEastAsia"/>
        </w:rPr>
      </w:pPr>
      <w:r w:rsidRPr="004D710A">
        <w:rPr>
          <w:rFonts w:eastAsiaTheme="minorEastAsia"/>
        </w:rPr>
        <w:t xml:space="preserve">As the model building codes were evolving, various industries (e.g., concrete, masonry, steel, </w:t>
      </w:r>
      <w:proofErr w:type="gramStart"/>
      <w:r w:rsidRPr="004D710A">
        <w:rPr>
          <w:rFonts w:eastAsiaTheme="minorEastAsia"/>
        </w:rPr>
        <w:t>wood</w:t>
      </w:r>
      <w:proofErr w:type="gramEnd"/>
      <w:r w:rsidRPr="004D710A">
        <w:rPr>
          <w:rFonts w:eastAsiaTheme="minorEastAsia"/>
        </w:rPr>
        <w:t>) established professional associations to develop technical criteria for the design and construction of structures using each industry’s specialized materials and systems. Eventually, the industry associations began issuing their guidance documents in the form of industry standards developed following rigorous consensus procedures promulgated by the American National Standards Institute (ANSI) and the model code organizations began adopting those documents into their codes by reference. The industry consensus standards typically are revised and updated every five years.</w:t>
      </w:r>
    </w:p>
    <w:p w14:paraId="0375E86E" w14:textId="77777777" w:rsidR="004D710A" w:rsidRPr="004D710A" w:rsidRDefault="004D710A" w:rsidP="004D710A">
      <w:pPr>
        <w:spacing w:after="0"/>
        <w:rPr>
          <w:rFonts w:eastAsiaTheme="minorEastAsia"/>
        </w:rPr>
      </w:pPr>
    </w:p>
    <w:p w14:paraId="5D6279C2" w14:textId="77777777" w:rsidR="004D710A" w:rsidRPr="004D710A" w:rsidRDefault="004D710A" w:rsidP="004D710A">
      <w:pPr>
        <w:spacing w:after="0"/>
        <w:rPr>
          <w:rFonts w:eastAsiaTheme="minorEastAsia"/>
        </w:rPr>
      </w:pPr>
      <w:r w:rsidRPr="004D710A">
        <w:rPr>
          <w:rFonts w:eastAsiaTheme="minorEastAsia"/>
        </w:rPr>
        <w:t>Among the more important consensus standards presently referenced by the building codes are the following:</w:t>
      </w:r>
    </w:p>
    <w:p w14:paraId="25E5F15A" w14:textId="77777777" w:rsidR="004D710A" w:rsidRPr="004D710A" w:rsidRDefault="004D710A" w:rsidP="004D710A">
      <w:pPr>
        <w:spacing w:after="0"/>
        <w:rPr>
          <w:rFonts w:eastAsiaTheme="minorEastAsia"/>
        </w:rPr>
      </w:pPr>
    </w:p>
    <w:p w14:paraId="0168D66D" w14:textId="77777777" w:rsidR="004D710A" w:rsidRPr="004D710A" w:rsidRDefault="004D710A" w:rsidP="004D710A">
      <w:pPr>
        <w:numPr>
          <w:ilvl w:val="2"/>
          <w:numId w:val="26"/>
        </w:numPr>
        <w:spacing w:after="0"/>
        <w:ind w:left="810" w:hanging="630"/>
        <w:jc w:val="both"/>
        <w:rPr>
          <w:rFonts w:eastAsiaTheme="minorEastAsia"/>
        </w:rPr>
      </w:pPr>
      <w:r w:rsidRPr="004D710A">
        <w:rPr>
          <w:rFonts w:eastAsiaTheme="minorEastAsia"/>
          <w:i/>
        </w:rPr>
        <w:t xml:space="preserve">Minimum Design Loads for Buildings and Other Structures, </w:t>
      </w:r>
      <w:r w:rsidRPr="004D710A">
        <w:rPr>
          <w:rFonts w:eastAsiaTheme="minorEastAsia"/>
        </w:rPr>
        <w:t>ASCE/SEI 7, published by the Structural Engineering Institute of the American Society of Civil Engineers;</w:t>
      </w:r>
    </w:p>
    <w:p w14:paraId="2DF6C713" w14:textId="77777777" w:rsidR="004D710A" w:rsidRPr="004D710A" w:rsidRDefault="004D710A" w:rsidP="004D710A">
      <w:pPr>
        <w:numPr>
          <w:ilvl w:val="3"/>
          <w:numId w:val="26"/>
        </w:numPr>
        <w:spacing w:after="0"/>
        <w:ind w:left="810" w:hanging="630"/>
        <w:rPr>
          <w:rFonts w:eastAsiaTheme="minorEastAsia"/>
        </w:rPr>
      </w:pPr>
      <w:r w:rsidRPr="004D710A">
        <w:rPr>
          <w:rFonts w:eastAsiaTheme="minorEastAsia"/>
          <w:i/>
        </w:rPr>
        <w:t xml:space="preserve">Building Code Requirements for Reinforced Concrete, </w:t>
      </w:r>
      <w:r w:rsidRPr="004D710A">
        <w:rPr>
          <w:rFonts w:eastAsiaTheme="minorEastAsia"/>
        </w:rPr>
        <w:t>ACI 318, published by the American Concrete Institute;</w:t>
      </w:r>
    </w:p>
    <w:p w14:paraId="6F3FF593" w14:textId="77777777" w:rsidR="004D710A" w:rsidRPr="004D710A" w:rsidRDefault="004D710A" w:rsidP="004D710A">
      <w:pPr>
        <w:numPr>
          <w:ilvl w:val="3"/>
          <w:numId w:val="26"/>
        </w:numPr>
        <w:spacing w:after="0"/>
        <w:ind w:left="810" w:hanging="630"/>
        <w:rPr>
          <w:rFonts w:eastAsiaTheme="minorEastAsia"/>
        </w:rPr>
      </w:pPr>
      <w:r w:rsidRPr="004D710A">
        <w:rPr>
          <w:rFonts w:eastAsiaTheme="minorEastAsia"/>
          <w:i/>
        </w:rPr>
        <w:t xml:space="preserve">National Design Specification, </w:t>
      </w:r>
      <w:r w:rsidRPr="004D710A">
        <w:rPr>
          <w:rFonts w:eastAsiaTheme="minorEastAsia"/>
        </w:rPr>
        <w:t>NDS, published by the American Forest and Paper Association;</w:t>
      </w:r>
    </w:p>
    <w:p w14:paraId="03BCED4C" w14:textId="77777777" w:rsidR="004D710A" w:rsidRPr="004D710A" w:rsidRDefault="004D710A" w:rsidP="004D710A">
      <w:pPr>
        <w:numPr>
          <w:ilvl w:val="3"/>
          <w:numId w:val="26"/>
        </w:numPr>
        <w:spacing w:after="0"/>
        <w:ind w:left="810" w:hanging="630"/>
        <w:rPr>
          <w:rFonts w:eastAsiaTheme="minorEastAsia"/>
        </w:rPr>
      </w:pPr>
      <w:r w:rsidRPr="004D710A">
        <w:rPr>
          <w:rFonts w:eastAsiaTheme="minorEastAsia"/>
          <w:i/>
        </w:rPr>
        <w:t xml:space="preserve">Specification for Steel Buildings, </w:t>
      </w:r>
      <w:r w:rsidRPr="004D710A">
        <w:rPr>
          <w:rFonts w:eastAsiaTheme="minorEastAsia"/>
        </w:rPr>
        <w:t>AISC 360, published by the American Institute of Steel Construction;</w:t>
      </w:r>
    </w:p>
    <w:p w14:paraId="01E8333C" w14:textId="77777777" w:rsidR="004D710A" w:rsidRPr="004D710A" w:rsidRDefault="004D710A" w:rsidP="004D710A">
      <w:pPr>
        <w:numPr>
          <w:ilvl w:val="3"/>
          <w:numId w:val="26"/>
        </w:numPr>
        <w:spacing w:after="0"/>
        <w:ind w:left="810" w:hanging="630"/>
        <w:rPr>
          <w:rFonts w:eastAsiaTheme="minorEastAsia"/>
        </w:rPr>
      </w:pPr>
      <w:r w:rsidRPr="004D710A">
        <w:rPr>
          <w:rFonts w:eastAsiaTheme="minorEastAsia"/>
          <w:i/>
        </w:rPr>
        <w:t xml:space="preserve">North American Specification for the Design of Cold Formed Steel Structural Members, </w:t>
      </w:r>
      <w:r w:rsidRPr="004D710A">
        <w:rPr>
          <w:rFonts w:eastAsiaTheme="minorEastAsia"/>
        </w:rPr>
        <w:t>AISI S100, published by the American Iron and Steel Institute; and</w:t>
      </w:r>
    </w:p>
    <w:p w14:paraId="4402483B" w14:textId="258521E8" w:rsidR="004D710A" w:rsidRPr="004D710A" w:rsidRDefault="004D710A" w:rsidP="004D710A">
      <w:pPr>
        <w:numPr>
          <w:ilvl w:val="3"/>
          <w:numId w:val="26"/>
        </w:numPr>
        <w:spacing w:after="0"/>
        <w:ind w:left="810" w:hanging="630"/>
        <w:rPr>
          <w:rFonts w:eastAsiaTheme="minorEastAsia"/>
        </w:rPr>
      </w:pPr>
      <w:r w:rsidRPr="004D710A">
        <w:rPr>
          <w:rFonts w:eastAsiaTheme="minorEastAsia"/>
          <w:i/>
        </w:rPr>
        <w:t xml:space="preserve">Building Code Requirements and Specification for Masonry Structures, </w:t>
      </w:r>
      <w:r w:rsidRPr="004D710A">
        <w:rPr>
          <w:rFonts w:eastAsiaTheme="minorEastAsia"/>
        </w:rPr>
        <w:t>TMS 402/ACI 530/ASCE 5 and TMS 602/ACI 530.1/ASCE 6, jointly published by the Masonry Society, the American Concrete Institute, and the American Society of Civil Engineers.</w:t>
      </w:r>
      <w:bookmarkStart w:id="2" w:name="_TOC_250038"/>
    </w:p>
    <w:p w14:paraId="2699EB8F" w14:textId="77777777" w:rsidR="004D710A" w:rsidRPr="004D710A" w:rsidRDefault="004D710A" w:rsidP="004D710A">
      <w:pPr>
        <w:spacing w:after="0"/>
        <w:ind w:left="810"/>
        <w:rPr>
          <w:rFonts w:eastAsiaTheme="minorEastAsia"/>
        </w:rPr>
      </w:pPr>
    </w:p>
    <w:p w14:paraId="79EE9B8C" w14:textId="77777777" w:rsidR="004D710A" w:rsidRPr="004D710A" w:rsidRDefault="004D710A" w:rsidP="004D710A">
      <w:pPr>
        <w:spacing w:after="0"/>
        <w:rPr>
          <w:rFonts w:eastAsiaTheme="minorEastAsia"/>
        </w:rPr>
      </w:pPr>
    </w:p>
    <w:p w14:paraId="51D23874" w14:textId="77777777" w:rsidR="004D710A" w:rsidRPr="004D710A" w:rsidRDefault="004D710A" w:rsidP="004D710A">
      <w:pPr>
        <w:spacing w:after="0"/>
        <w:rPr>
          <w:rFonts w:eastAsiaTheme="minorEastAsia"/>
        </w:rPr>
      </w:pPr>
      <w:r w:rsidRPr="004D710A">
        <w:rPr>
          <w:rFonts w:eastAsiaTheme="minorEastAsia"/>
          <w:b/>
          <w:bCs/>
        </w:rPr>
        <w:t>Code Adoption and Enforcement</w:t>
      </w:r>
      <w:bookmarkEnd w:id="2"/>
    </w:p>
    <w:p w14:paraId="08CC97E1" w14:textId="77777777" w:rsidR="004D710A" w:rsidRPr="004D710A" w:rsidRDefault="004D710A" w:rsidP="004D710A">
      <w:pPr>
        <w:spacing w:after="0"/>
        <w:rPr>
          <w:rFonts w:eastAsiaTheme="minorEastAsia"/>
        </w:rPr>
      </w:pPr>
    </w:p>
    <w:p w14:paraId="2BEB4F22" w14:textId="77777777" w:rsidR="004D710A" w:rsidRPr="004D710A" w:rsidRDefault="004D710A" w:rsidP="004D710A">
      <w:pPr>
        <w:spacing w:after="0"/>
        <w:rPr>
          <w:rFonts w:eastAsiaTheme="minorEastAsia"/>
        </w:rPr>
      </w:pPr>
      <w:r w:rsidRPr="004D710A">
        <w:rPr>
          <w:rFonts w:eastAsiaTheme="minorEastAsia"/>
        </w:rPr>
        <w:lastRenderedPageBreak/>
        <w:t>Building codes are adopted by state and local governments to protect the health, safety, and welfare of the public by establishing minimum acceptable design and construction requirements intended to provide safe and reliable buildings and structures. These codes affect all aspects of building construction including structural stability, fire resistance, means of egress, ventilation, plumbing and electrical systems, and even energy efficiency. Once adopted by a state or local government, the building code becomes law and is typically enforced by a government official. This official generally is identified as the Chief Building Official but he or she may have another title such as Fire Marshall or Clerk. Collectively, the people empowered to enforce the requirements of a building code are identified in the codes as the Authority Having Jurisdiction (AHJ).</w:t>
      </w:r>
    </w:p>
    <w:p w14:paraId="7D478E42" w14:textId="77777777" w:rsidR="004D710A" w:rsidRPr="004D710A" w:rsidRDefault="004D710A" w:rsidP="004D710A">
      <w:pPr>
        <w:spacing w:after="0"/>
        <w:rPr>
          <w:rFonts w:eastAsiaTheme="minorEastAsia"/>
        </w:rPr>
      </w:pPr>
    </w:p>
    <w:p w14:paraId="3D29820C" w14:textId="77777777" w:rsidR="004D710A" w:rsidRPr="004D710A" w:rsidRDefault="004D710A" w:rsidP="004D710A">
      <w:pPr>
        <w:spacing w:after="0"/>
        <w:rPr>
          <w:rFonts w:eastAsiaTheme="minorEastAsia"/>
        </w:rPr>
      </w:pPr>
      <w:r w:rsidRPr="004D710A">
        <w:rPr>
          <w:rFonts w:eastAsiaTheme="minorEastAsia"/>
        </w:rPr>
        <w:t xml:space="preserve">In communities that have adopted a building code, it is illegal to construct a structure unless the AHJ issues a building permit. Before issuing the permit, the AHJ typically will review the design documents to ensure that they were prepared by an appropriately qualified and licensed (generally by the state) professional and </w:t>
      </w:r>
      <w:proofErr w:type="gramStart"/>
      <w:r w:rsidRPr="004D710A">
        <w:rPr>
          <w:rFonts w:eastAsiaTheme="minorEastAsia"/>
        </w:rPr>
        <w:t>that</w:t>
      </w:r>
      <w:proofErr w:type="gramEnd"/>
      <w:r w:rsidRPr="004D710A">
        <w:rPr>
          <w:rFonts w:eastAsiaTheme="minorEastAsia"/>
        </w:rPr>
        <w:t xml:space="preserve"> they conform, in a general sense, to the technical requirements of the building code. Once the AHJ is satisfied that a design conforms to the applicable requirements and appropriate fees are paid, the AHJ issues a permit for construction, a document commonly referred to as the “building permit” that generally is posted at the construction site.</w:t>
      </w:r>
    </w:p>
    <w:p w14:paraId="7C6EDACD" w14:textId="77777777" w:rsidR="004D710A" w:rsidRPr="004D710A" w:rsidRDefault="004D710A" w:rsidP="004D710A">
      <w:pPr>
        <w:spacing w:after="0"/>
        <w:rPr>
          <w:rFonts w:eastAsiaTheme="minorEastAsia"/>
        </w:rPr>
      </w:pPr>
    </w:p>
    <w:p w14:paraId="43CCDF83" w14:textId="77777777" w:rsidR="004D710A" w:rsidRPr="004D710A" w:rsidRDefault="004D710A" w:rsidP="004D710A">
      <w:pPr>
        <w:spacing w:after="0"/>
        <w:rPr>
          <w:rFonts w:eastAsiaTheme="minorEastAsia"/>
        </w:rPr>
      </w:pPr>
      <w:r w:rsidRPr="004D710A">
        <w:rPr>
          <w:rFonts w:eastAsiaTheme="minorEastAsia"/>
        </w:rPr>
        <w:t>During the construction period, the AHJ requires a series of inspections to ensure that the design is being properly executed by the builders. These inspections may be directly performed by the AHJ or the AHJ’s staff, by private individuals or firms with the appropriate qualifications, or by a combination of the two. When an inspection is performed, the conformance of the construction with the design and code requirements is documented by a series of reports and/or by the inspector’s signature on the building permit. If an inspector finds that the construction does not conform in some way to the code requirements, the builder must correct this situation before a sign-off is given. Upon completion of construction and submittal of documentation by the builder of evidence that the building has passed all required inspections, the AHJ will issue an “occupancy permit” that allows the structure to be open to the public. If a building is occupied without this permit, the AHJ can require that other law enforcement officials vacate the premises and lock it. Even after an occupancy permit has been issued for a structure, the AHJ can revoke the permit if there is reason to believe that the structure has become unsafe in some way. It is not uncommon for this to occur after a fire, earthquake, hurricane, or other event that causes extreme damage to buildings and structures. This also can occur if a building’s occupants allow its various systems to deteriorate to a point at which the structure is no longer safe for use.</w:t>
      </w:r>
    </w:p>
    <w:p w14:paraId="25A773F1" w14:textId="77777777" w:rsidR="004D710A" w:rsidRDefault="004D710A" w:rsidP="004D710A">
      <w:pPr>
        <w:spacing w:after="0"/>
        <w:rPr>
          <w:rFonts w:eastAsiaTheme="minorEastAsia"/>
        </w:rPr>
      </w:pPr>
    </w:p>
    <w:p w14:paraId="76BB00D7" w14:textId="77777777" w:rsidR="004153F7" w:rsidRDefault="004153F7" w:rsidP="008B1457"/>
    <w:p w14:paraId="7F1C3203" w14:textId="77777777" w:rsidR="008B1457" w:rsidRDefault="008B1457" w:rsidP="008B1457"/>
    <w:sectPr w:rsidR="008B1457" w:rsidSect="0017223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B67381" w15:done="0"/>
  <w15:commentEx w15:paraId="57683708" w15:done="0"/>
  <w15:commentEx w15:paraId="541405F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7B5"/>
    <w:multiLevelType w:val="multilevel"/>
    <w:tmpl w:val="C658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C6597"/>
    <w:multiLevelType w:val="hybridMultilevel"/>
    <w:tmpl w:val="85BAA9CC"/>
    <w:lvl w:ilvl="0" w:tplc="C43A9D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669E3"/>
    <w:multiLevelType w:val="hybridMultilevel"/>
    <w:tmpl w:val="0716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32E9D"/>
    <w:multiLevelType w:val="hybridMultilevel"/>
    <w:tmpl w:val="2F46F33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0C20"/>
    <w:multiLevelType w:val="multilevel"/>
    <w:tmpl w:val="3F18C910"/>
    <w:lvl w:ilvl="0">
      <w:start w:val="5"/>
      <w:numFmt w:val="decimal"/>
      <w:lvlText w:val="%1"/>
      <w:lvlJc w:val="left"/>
      <w:pPr>
        <w:ind w:left="1160" w:hanging="720"/>
      </w:pPr>
      <w:rPr>
        <w:rFonts w:hint="default"/>
      </w:rPr>
    </w:lvl>
    <w:lvl w:ilvl="1">
      <w:start w:val="1"/>
      <w:numFmt w:val="decimal"/>
      <w:lvlText w:val="%1.%2"/>
      <w:lvlJc w:val="left"/>
      <w:pPr>
        <w:ind w:left="1160" w:hanging="720"/>
        <w:jc w:val="right"/>
      </w:pPr>
      <w:rPr>
        <w:rFonts w:ascii="Cambria" w:eastAsia="Cambria" w:hAnsi="Cambria" w:hint="default"/>
        <w:b/>
        <w:bCs/>
        <w:color w:val="005388"/>
        <w:w w:val="92"/>
        <w:sz w:val="36"/>
        <w:szCs w:val="36"/>
      </w:rPr>
    </w:lvl>
    <w:lvl w:ilvl="2">
      <w:start w:val="1"/>
      <w:numFmt w:val="bullet"/>
      <w:lvlText w:val="•"/>
      <w:lvlJc w:val="left"/>
      <w:pPr>
        <w:ind w:left="1070" w:hanging="270"/>
      </w:pPr>
      <w:rPr>
        <w:rFonts w:ascii="Cambria" w:eastAsia="Cambria" w:hAnsi="Cambria" w:hint="default"/>
        <w:color w:val="005388"/>
        <w:w w:val="79"/>
        <w:sz w:val="20"/>
        <w:szCs w:val="20"/>
      </w:rPr>
    </w:lvl>
    <w:lvl w:ilvl="3">
      <w:start w:val="1"/>
      <w:numFmt w:val="bullet"/>
      <w:lvlText w:val="•"/>
      <w:lvlJc w:val="left"/>
      <w:pPr>
        <w:ind w:left="3190" w:hanging="270"/>
      </w:pPr>
      <w:rPr>
        <w:rFonts w:hint="default"/>
      </w:rPr>
    </w:lvl>
    <w:lvl w:ilvl="4">
      <w:start w:val="1"/>
      <w:numFmt w:val="bullet"/>
      <w:lvlText w:val="•"/>
      <w:lvlJc w:val="left"/>
      <w:pPr>
        <w:ind w:left="3991" w:hanging="270"/>
      </w:pPr>
      <w:rPr>
        <w:rFonts w:hint="default"/>
      </w:rPr>
    </w:lvl>
    <w:lvl w:ilvl="5">
      <w:start w:val="1"/>
      <w:numFmt w:val="bullet"/>
      <w:lvlText w:val="•"/>
      <w:lvlJc w:val="left"/>
      <w:pPr>
        <w:ind w:left="4792" w:hanging="270"/>
      </w:pPr>
      <w:rPr>
        <w:rFonts w:hint="default"/>
      </w:rPr>
    </w:lvl>
    <w:lvl w:ilvl="6">
      <w:start w:val="1"/>
      <w:numFmt w:val="bullet"/>
      <w:lvlText w:val="•"/>
      <w:lvlJc w:val="left"/>
      <w:pPr>
        <w:ind w:left="5594" w:hanging="270"/>
      </w:pPr>
      <w:rPr>
        <w:rFonts w:hint="default"/>
      </w:rPr>
    </w:lvl>
    <w:lvl w:ilvl="7">
      <w:start w:val="1"/>
      <w:numFmt w:val="bullet"/>
      <w:lvlText w:val="•"/>
      <w:lvlJc w:val="left"/>
      <w:pPr>
        <w:ind w:left="6395" w:hanging="270"/>
      </w:pPr>
      <w:rPr>
        <w:rFonts w:hint="default"/>
      </w:rPr>
    </w:lvl>
    <w:lvl w:ilvl="8">
      <w:start w:val="1"/>
      <w:numFmt w:val="bullet"/>
      <w:lvlText w:val="•"/>
      <w:lvlJc w:val="left"/>
      <w:pPr>
        <w:ind w:left="7197" w:hanging="270"/>
      </w:pPr>
      <w:rPr>
        <w:rFonts w:hint="default"/>
      </w:rPr>
    </w:lvl>
  </w:abstractNum>
  <w:abstractNum w:abstractNumId="5">
    <w:nsid w:val="0F6F3FCC"/>
    <w:multiLevelType w:val="multilevel"/>
    <w:tmpl w:val="E3BAF7F8"/>
    <w:lvl w:ilvl="0">
      <w:start w:val="5"/>
      <w:numFmt w:val="decimal"/>
      <w:lvlText w:val="%1"/>
      <w:lvlJc w:val="left"/>
      <w:pPr>
        <w:ind w:left="3474" w:hanging="915"/>
      </w:pPr>
      <w:rPr>
        <w:rFonts w:hint="default"/>
      </w:rPr>
    </w:lvl>
    <w:lvl w:ilvl="1">
      <w:start w:val="6"/>
      <w:numFmt w:val="decimal"/>
      <w:lvlText w:val="%1.%2"/>
      <w:lvlJc w:val="left"/>
      <w:pPr>
        <w:ind w:left="3474" w:hanging="915"/>
      </w:pPr>
      <w:rPr>
        <w:rFonts w:hint="default"/>
      </w:rPr>
    </w:lvl>
    <w:lvl w:ilvl="2">
      <w:start w:val="1"/>
      <w:numFmt w:val="decimal"/>
      <w:lvlText w:val="%1.%2.%3"/>
      <w:lvlJc w:val="left"/>
      <w:pPr>
        <w:ind w:left="3474" w:hanging="915"/>
        <w:jc w:val="right"/>
      </w:pPr>
      <w:rPr>
        <w:rFonts w:ascii="Cambria" w:eastAsia="Cambria" w:hAnsi="Cambria" w:hint="default"/>
        <w:b/>
        <w:bCs/>
        <w:color w:val="005388"/>
        <w:w w:val="93"/>
        <w:sz w:val="36"/>
        <w:szCs w:val="36"/>
      </w:rPr>
    </w:lvl>
    <w:lvl w:ilvl="3">
      <w:start w:val="1"/>
      <w:numFmt w:val="bullet"/>
      <w:lvlText w:val="•"/>
      <w:lvlJc w:val="left"/>
      <w:pPr>
        <w:ind w:left="3190" w:hanging="270"/>
      </w:pPr>
      <w:rPr>
        <w:rFonts w:ascii="Cambria" w:eastAsia="Cambria" w:hAnsi="Cambria" w:hint="default"/>
        <w:color w:val="005388"/>
        <w:w w:val="79"/>
        <w:sz w:val="20"/>
        <w:szCs w:val="20"/>
      </w:rPr>
    </w:lvl>
    <w:lvl w:ilvl="4">
      <w:start w:val="1"/>
      <w:numFmt w:val="bullet"/>
      <w:lvlText w:val="•"/>
      <w:lvlJc w:val="left"/>
      <w:pPr>
        <w:ind w:left="4976" w:hanging="270"/>
      </w:pPr>
      <w:rPr>
        <w:rFonts w:hint="default"/>
      </w:rPr>
    </w:lvl>
    <w:lvl w:ilvl="5">
      <w:start w:val="1"/>
      <w:numFmt w:val="bullet"/>
      <w:lvlText w:val="•"/>
      <w:lvlJc w:val="left"/>
      <w:pPr>
        <w:ind w:left="5726" w:hanging="270"/>
      </w:pPr>
      <w:rPr>
        <w:rFonts w:hint="default"/>
      </w:rPr>
    </w:lvl>
    <w:lvl w:ilvl="6">
      <w:start w:val="1"/>
      <w:numFmt w:val="bullet"/>
      <w:lvlText w:val="•"/>
      <w:lvlJc w:val="left"/>
      <w:pPr>
        <w:ind w:left="6477" w:hanging="270"/>
      </w:pPr>
      <w:rPr>
        <w:rFonts w:hint="default"/>
      </w:rPr>
    </w:lvl>
    <w:lvl w:ilvl="7">
      <w:start w:val="1"/>
      <w:numFmt w:val="bullet"/>
      <w:lvlText w:val="•"/>
      <w:lvlJc w:val="left"/>
      <w:pPr>
        <w:ind w:left="7228" w:hanging="270"/>
      </w:pPr>
      <w:rPr>
        <w:rFonts w:hint="default"/>
      </w:rPr>
    </w:lvl>
    <w:lvl w:ilvl="8">
      <w:start w:val="1"/>
      <w:numFmt w:val="bullet"/>
      <w:lvlText w:val="•"/>
      <w:lvlJc w:val="left"/>
      <w:pPr>
        <w:ind w:left="7978" w:hanging="270"/>
      </w:pPr>
      <w:rPr>
        <w:rFonts w:hint="default"/>
      </w:rPr>
    </w:lvl>
  </w:abstractNum>
  <w:abstractNum w:abstractNumId="6">
    <w:nsid w:val="107A46EE"/>
    <w:multiLevelType w:val="multilevel"/>
    <w:tmpl w:val="A0763864"/>
    <w:lvl w:ilvl="0">
      <w:start w:val="4"/>
      <w:numFmt w:val="decimal"/>
      <w:lvlText w:val="%1"/>
      <w:lvlJc w:val="left"/>
      <w:pPr>
        <w:ind w:left="1160" w:hanging="720"/>
      </w:pPr>
      <w:rPr>
        <w:rFonts w:hint="default"/>
      </w:rPr>
    </w:lvl>
    <w:lvl w:ilvl="1">
      <w:start w:val="1"/>
      <w:numFmt w:val="decimal"/>
      <w:lvlText w:val="%1.%2"/>
      <w:lvlJc w:val="left"/>
      <w:pPr>
        <w:ind w:left="1160" w:hanging="720"/>
        <w:jc w:val="right"/>
      </w:pPr>
      <w:rPr>
        <w:rFonts w:ascii="Cambria" w:eastAsia="Cambria" w:hAnsi="Cambria" w:hint="default"/>
        <w:b/>
        <w:bCs/>
        <w:color w:val="005388"/>
        <w:w w:val="92"/>
        <w:sz w:val="36"/>
        <w:szCs w:val="36"/>
      </w:rPr>
    </w:lvl>
    <w:lvl w:ilvl="2">
      <w:start w:val="1"/>
      <w:numFmt w:val="decimal"/>
      <w:lvlText w:val="%1.%2.%3"/>
      <w:lvlJc w:val="left"/>
      <w:pPr>
        <w:ind w:left="1274" w:hanging="835"/>
        <w:jc w:val="right"/>
      </w:pPr>
      <w:rPr>
        <w:rFonts w:ascii="Cambria" w:eastAsia="Cambria" w:hAnsi="Cambria" w:hint="default"/>
        <w:b/>
        <w:bCs/>
        <w:color w:val="005388"/>
        <w:w w:val="93"/>
        <w:sz w:val="36"/>
        <w:szCs w:val="36"/>
      </w:rPr>
    </w:lvl>
    <w:lvl w:ilvl="3">
      <w:start w:val="1"/>
      <w:numFmt w:val="bullet"/>
      <w:lvlText w:val="•"/>
      <w:lvlJc w:val="left"/>
      <w:pPr>
        <w:ind w:left="1070" w:hanging="270"/>
      </w:pPr>
      <w:rPr>
        <w:rFonts w:ascii="Cambria" w:eastAsia="Cambria" w:hAnsi="Cambria" w:hint="default"/>
        <w:color w:val="005388"/>
        <w:w w:val="79"/>
        <w:sz w:val="20"/>
        <w:szCs w:val="20"/>
      </w:rPr>
    </w:lvl>
    <w:lvl w:ilvl="4">
      <w:start w:val="1"/>
      <w:numFmt w:val="bullet"/>
      <w:lvlText w:val="•"/>
      <w:lvlJc w:val="left"/>
      <w:pPr>
        <w:ind w:left="3190" w:hanging="270"/>
      </w:pPr>
      <w:rPr>
        <w:rFonts w:ascii="Cambria" w:eastAsia="Cambria" w:hAnsi="Cambria" w:hint="default"/>
        <w:color w:val="005388"/>
        <w:w w:val="79"/>
        <w:sz w:val="20"/>
        <w:szCs w:val="20"/>
      </w:rPr>
    </w:lvl>
    <w:lvl w:ilvl="5">
      <w:start w:val="1"/>
      <w:numFmt w:val="bullet"/>
      <w:lvlText w:val="•"/>
      <w:lvlJc w:val="left"/>
      <w:pPr>
        <w:ind w:left="4125" w:hanging="270"/>
      </w:pPr>
      <w:rPr>
        <w:rFonts w:hint="default"/>
      </w:rPr>
    </w:lvl>
    <w:lvl w:ilvl="6">
      <w:start w:val="1"/>
      <w:numFmt w:val="bullet"/>
      <w:lvlText w:val="•"/>
      <w:lvlJc w:val="left"/>
      <w:pPr>
        <w:ind w:left="5060" w:hanging="270"/>
      </w:pPr>
      <w:rPr>
        <w:rFonts w:hint="default"/>
      </w:rPr>
    </w:lvl>
    <w:lvl w:ilvl="7">
      <w:start w:val="1"/>
      <w:numFmt w:val="bullet"/>
      <w:lvlText w:val="•"/>
      <w:lvlJc w:val="left"/>
      <w:pPr>
        <w:ind w:left="5995" w:hanging="270"/>
      </w:pPr>
      <w:rPr>
        <w:rFonts w:hint="default"/>
      </w:rPr>
    </w:lvl>
    <w:lvl w:ilvl="8">
      <w:start w:val="1"/>
      <w:numFmt w:val="bullet"/>
      <w:lvlText w:val="•"/>
      <w:lvlJc w:val="left"/>
      <w:pPr>
        <w:ind w:left="6930" w:hanging="270"/>
      </w:pPr>
      <w:rPr>
        <w:rFonts w:hint="default"/>
      </w:rPr>
    </w:lvl>
  </w:abstractNum>
  <w:abstractNum w:abstractNumId="7">
    <w:nsid w:val="131F47E3"/>
    <w:multiLevelType w:val="hybridMultilevel"/>
    <w:tmpl w:val="1F7E9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47803"/>
    <w:multiLevelType w:val="hybridMultilevel"/>
    <w:tmpl w:val="9B44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756B2"/>
    <w:multiLevelType w:val="hybridMultilevel"/>
    <w:tmpl w:val="63C87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E6B73"/>
    <w:multiLevelType w:val="hybridMultilevel"/>
    <w:tmpl w:val="E88AAC02"/>
    <w:lvl w:ilvl="0" w:tplc="5B2AD410">
      <w:start w:val="1"/>
      <w:numFmt w:val="bullet"/>
      <w:lvlText w:val="•"/>
      <w:lvlJc w:val="left"/>
      <w:pPr>
        <w:ind w:left="1070" w:hanging="270"/>
      </w:pPr>
      <w:rPr>
        <w:rFonts w:ascii="Cambria" w:eastAsia="Cambria" w:hAnsi="Cambria" w:hint="default"/>
        <w:color w:val="005388"/>
        <w:w w:val="79"/>
        <w:sz w:val="20"/>
        <w:szCs w:val="20"/>
      </w:rPr>
    </w:lvl>
    <w:lvl w:ilvl="1" w:tplc="F08CD014">
      <w:start w:val="1"/>
      <w:numFmt w:val="bullet"/>
      <w:lvlText w:val="•"/>
      <w:lvlJc w:val="left"/>
      <w:pPr>
        <w:ind w:left="3190" w:hanging="270"/>
      </w:pPr>
      <w:rPr>
        <w:rFonts w:ascii="Cambria" w:eastAsia="Cambria" w:hAnsi="Cambria" w:hint="default"/>
        <w:color w:val="005388"/>
        <w:w w:val="79"/>
        <w:sz w:val="20"/>
        <w:szCs w:val="20"/>
      </w:rPr>
    </w:lvl>
    <w:lvl w:ilvl="2" w:tplc="2E20CEBA">
      <w:start w:val="1"/>
      <w:numFmt w:val="bullet"/>
      <w:lvlText w:val="•"/>
      <w:lvlJc w:val="left"/>
      <w:pPr>
        <w:ind w:left="3813" w:hanging="270"/>
      </w:pPr>
      <w:rPr>
        <w:rFonts w:hint="default"/>
      </w:rPr>
    </w:lvl>
    <w:lvl w:ilvl="3" w:tplc="49967294">
      <w:start w:val="1"/>
      <w:numFmt w:val="bullet"/>
      <w:lvlText w:val="•"/>
      <w:lvlJc w:val="left"/>
      <w:pPr>
        <w:ind w:left="4436" w:hanging="270"/>
      </w:pPr>
      <w:rPr>
        <w:rFonts w:hint="default"/>
      </w:rPr>
    </w:lvl>
    <w:lvl w:ilvl="4" w:tplc="0B563D98">
      <w:start w:val="1"/>
      <w:numFmt w:val="bullet"/>
      <w:lvlText w:val="•"/>
      <w:lvlJc w:val="left"/>
      <w:pPr>
        <w:ind w:left="5060" w:hanging="270"/>
      </w:pPr>
      <w:rPr>
        <w:rFonts w:hint="default"/>
      </w:rPr>
    </w:lvl>
    <w:lvl w:ilvl="5" w:tplc="7E0E72AA">
      <w:start w:val="1"/>
      <w:numFmt w:val="bullet"/>
      <w:lvlText w:val="•"/>
      <w:lvlJc w:val="left"/>
      <w:pPr>
        <w:ind w:left="5683" w:hanging="270"/>
      </w:pPr>
      <w:rPr>
        <w:rFonts w:hint="default"/>
      </w:rPr>
    </w:lvl>
    <w:lvl w:ilvl="6" w:tplc="59BCDF0E">
      <w:start w:val="1"/>
      <w:numFmt w:val="bullet"/>
      <w:lvlText w:val="•"/>
      <w:lvlJc w:val="left"/>
      <w:pPr>
        <w:ind w:left="6306" w:hanging="270"/>
      </w:pPr>
      <w:rPr>
        <w:rFonts w:hint="default"/>
      </w:rPr>
    </w:lvl>
    <w:lvl w:ilvl="7" w:tplc="9D9870E6">
      <w:start w:val="1"/>
      <w:numFmt w:val="bullet"/>
      <w:lvlText w:val="•"/>
      <w:lvlJc w:val="left"/>
      <w:pPr>
        <w:ind w:left="6930" w:hanging="270"/>
      </w:pPr>
      <w:rPr>
        <w:rFonts w:hint="default"/>
      </w:rPr>
    </w:lvl>
    <w:lvl w:ilvl="8" w:tplc="903239CC">
      <w:start w:val="1"/>
      <w:numFmt w:val="bullet"/>
      <w:lvlText w:val="•"/>
      <w:lvlJc w:val="left"/>
      <w:pPr>
        <w:ind w:left="7553" w:hanging="270"/>
      </w:pPr>
      <w:rPr>
        <w:rFonts w:hint="default"/>
      </w:rPr>
    </w:lvl>
  </w:abstractNum>
  <w:abstractNum w:abstractNumId="11">
    <w:nsid w:val="2D857573"/>
    <w:multiLevelType w:val="hybridMultilevel"/>
    <w:tmpl w:val="28D4B4F8"/>
    <w:lvl w:ilvl="0" w:tplc="1EA4FC8C">
      <w:start w:val="1"/>
      <w:numFmt w:val="bullet"/>
      <w:lvlText w:val="•"/>
      <w:lvlJc w:val="left"/>
      <w:pPr>
        <w:ind w:left="250" w:hanging="180"/>
      </w:pPr>
      <w:rPr>
        <w:rFonts w:ascii="Century Gothic" w:eastAsia="Century Gothic" w:hAnsi="Century Gothic" w:hint="default"/>
        <w:color w:val="005388"/>
        <w:sz w:val="16"/>
        <w:szCs w:val="16"/>
      </w:rPr>
    </w:lvl>
    <w:lvl w:ilvl="1" w:tplc="3C6085DC">
      <w:start w:val="1"/>
      <w:numFmt w:val="bullet"/>
      <w:lvlText w:val="•"/>
      <w:lvlJc w:val="left"/>
      <w:pPr>
        <w:ind w:left="508" w:hanging="180"/>
      </w:pPr>
      <w:rPr>
        <w:rFonts w:hint="default"/>
      </w:rPr>
    </w:lvl>
    <w:lvl w:ilvl="2" w:tplc="CB0076B4">
      <w:start w:val="1"/>
      <w:numFmt w:val="bullet"/>
      <w:lvlText w:val="•"/>
      <w:lvlJc w:val="left"/>
      <w:pPr>
        <w:ind w:left="767" w:hanging="180"/>
      </w:pPr>
      <w:rPr>
        <w:rFonts w:hint="default"/>
      </w:rPr>
    </w:lvl>
    <w:lvl w:ilvl="3" w:tplc="353A495E">
      <w:start w:val="1"/>
      <w:numFmt w:val="bullet"/>
      <w:lvlText w:val="•"/>
      <w:lvlJc w:val="left"/>
      <w:pPr>
        <w:ind w:left="1025" w:hanging="180"/>
      </w:pPr>
      <w:rPr>
        <w:rFonts w:hint="default"/>
      </w:rPr>
    </w:lvl>
    <w:lvl w:ilvl="4" w:tplc="EA7AE378">
      <w:start w:val="1"/>
      <w:numFmt w:val="bullet"/>
      <w:lvlText w:val="•"/>
      <w:lvlJc w:val="left"/>
      <w:pPr>
        <w:ind w:left="1284" w:hanging="180"/>
      </w:pPr>
      <w:rPr>
        <w:rFonts w:hint="default"/>
      </w:rPr>
    </w:lvl>
    <w:lvl w:ilvl="5" w:tplc="308AAB94">
      <w:start w:val="1"/>
      <w:numFmt w:val="bullet"/>
      <w:lvlText w:val="•"/>
      <w:lvlJc w:val="left"/>
      <w:pPr>
        <w:ind w:left="1542" w:hanging="180"/>
      </w:pPr>
      <w:rPr>
        <w:rFonts w:hint="default"/>
      </w:rPr>
    </w:lvl>
    <w:lvl w:ilvl="6" w:tplc="E5F46B4A">
      <w:start w:val="1"/>
      <w:numFmt w:val="bullet"/>
      <w:lvlText w:val="•"/>
      <w:lvlJc w:val="left"/>
      <w:pPr>
        <w:ind w:left="1801" w:hanging="180"/>
      </w:pPr>
      <w:rPr>
        <w:rFonts w:hint="default"/>
      </w:rPr>
    </w:lvl>
    <w:lvl w:ilvl="7" w:tplc="593E0584">
      <w:start w:val="1"/>
      <w:numFmt w:val="bullet"/>
      <w:lvlText w:val="•"/>
      <w:lvlJc w:val="left"/>
      <w:pPr>
        <w:ind w:left="2059" w:hanging="180"/>
      </w:pPr>
      <w:rPr>
        <w:rFonts w:hint="default"/>
      </w:rPr>
    </w:lvl>
    <w:lvl w:ilvl="8" w:tplc="0FDA7532">
      <w:start w:val="1"/>
      <w:numFmt w:val="bullet"/>
      <w:lvlText w:val="•"/>
      <w:lvlJc w:val="left"/>
      <w:pPr>
        <w:ind w:left="2318" w:hanging="180"/>
      </w:pPr>
      <w:rPr>
        <w:rFonts w:hint="default"/>
      </w:rPr>
    </w:lvl>
  </w:abstractNum>
  <w:abstractNum w:abstractNumId="12">
    <w:nsid w:val="34364BF4"/>
    <w:multiLevelType w:val="multilevel"/>
    <w:tmpl w:val="AB486234"/>
    <w:lvl w:ilvl="0">
      <w:start w:val="6"/>
      <w:numFmt w:val="decimal"/>
      <w:lvlText w:val="%1"/>
      <w:lvlJc w:val="left"/>
      <w:pPr>
        <w:ind w:left="960" w:hanging="399"/>
      </w:pPr>
      <w:rPr>
        <w:rFonts w:hint="default"/>
      </w:rPr>
    </w:lvl>
    <w:lvl w:ilvl="1">
      <w:start w:val="1"/>
      <w:numFmt w:val="decimal"/>
      <w:lvlText w:val="%1.%2"/>
      <w:lvlJc w:val="left"/>
      <w:pPr>
        <w:ind w:left="960" w:hanging="399"/>
      </w:pPr>
      <w:rPr>
        <w:rFonts w:ascii="Cambria" w:eastAsia="Cambria" w:hAnsi="Cambria" w:hint="default"/>
        <w:color w:val="231F20"/>
        <w:w w:val="98"/>
        <w:sz w:val="22"/>
        <w:szCs w:val="22"/>
      </w:rPr>
    </w:lvl>
    <w:lvl w:ilvl="2">
      <w:start w:val="1"/>
      <w:numFmt w:val="bullet"/>
      <w:lvlText w:val="•"/>
      <w:lvlJc w:val="left"/>
      <w:pPr>
        <w:ind w:left="2664" w:hanging="399"/>
      </w:pPr>
      <w:rPr>
        <w:rFonts w:hint="default"/>
      </w:rPr>
    </w:lvl>
    <w:lvl w:ilvl="3">
      <w:start w:val="1"/>
      <w:numFmt w:val="bullet"/>
      <w:lvlText w:val="•"/>
      <w:lvlJc w:val="left"/>
      <w:pPr>
        <w:ind w:left="3516" w:hanging="399"/>
      </w:pPr>
      <w:rPr>
        <w:rFonts w:hint="default"/>
      </w:rPr>
    </w:lvl>
    <w:lvl w:ilvl="4">
      <w:start w:val="1"/>
      <w:numFmt w:val="bullet"/>
      <w:lvlText w:val="•"/>
      <w:lvlJc w:val="left"/>
      <w:pPr>
        <w:ind w:left="4368" w:hanging="399"/>
      </w:pPr>
      <w:rPr>
        <w:rFonts w:hint="default"/>
      </w:rPr>
    </w:lvl>
    <w:lvl w:ilvl="5">
      <w:start w:val="1"/>
      <w:numFmt w:val="bullet"/>
      <w:lvlText w:val="•"/>
      <w:lvlJc w:val="left"/>
      <w:pPr>
        <w:ind w:left="5220" w:hanging="399"/>
      </w:pPr>
      <w:rPr>
        <w:rFonts w:hint="default"/>
      </w:rPr>
    </w:lvl>
    <w:lvl w:ilvl="6">
      <w:start w:val="1"/>
      <w:numFmt w:val="bullet"/>
      <w:lvlText w:val="•"/>
      <w:lvlJc w:val="left"/>
      <w:pPr>
        <w:ind w:left="6072" w:hanging="399"/>
      </w:pPr>
      <w:rPr>
        <w:rFonts w:hint="default"/>
      </w:rPr>
    </w:lvl>
    <w:lvl w:ilvl="7">
      <w:start w:val="1"/>
      <w:numFmt w:val="bullet"/>
      <w:lvlText w:val="•"/>
      <w:lvlJc w:val="left"/>
      <w:pPr>
        <w:ind w:left="6924" w:hanging="399"/>
      </w:pPr>
      <w:rPr>
        <w:rFonts w:hint="default"/>
      </w:rPr>
    </w:lvl>
    <w:lvl w:ilvl="8">
      <w:start w:val="1"/>
      <w:numFmt w:val="bullet"/>
      <w:lvlText w:val="•"/>
      <w:lvlJc w:val="left"/>
      <w:pPr>
        <w:ind w:left="7776" w:hanging="399"/>
      </w:pPr>
      <w:rPr>
        <w:rFonts w:hint="default"/>
      </w:rPr>
    </w:lvl>
  </w:abstractNum>
  <w:abstractNum w:abstractNumId="13">
    <w:nsid w:val="372C5A4D"/>
    <w:multiLevelType w:val="multilevel"/>
    <w:tmpl w:val="BB540E96"/>
    <w:lvl w:ilvl="0">
      <w:start w:val="6"/>
      <w:numFmt w:val="decimal"/>
      <w:lvlText w:val="%1"/>
      <w:lvlJc w:val="left"/>
      <w:pPr>
        <w:ind w:left="960" w:hanging="399"/>
      </w:pPr>
      <w:rPr>
        <w:rFonts w:hint="default"/>
      </w:rPr>
    </w:lvl>
    <w:lvl w:ilvl="1">
      <w:start w:val="5"/>
      <w:numFmt w:val="decimal"/>
      <w:lvlText w:val="%1.%2"/>
      <w:lvlJc w:val="left"/>
      <w:pPr>
        <w:ind w:left="960" w:hanging="399"/>
      </w:pPr>
      <w:rPr>
        <w:rFonts w:ascii="Cambria" w:eastAsia="Cambria" w:hAnsi="Cambria" w:hint="default"/>
        <w:color w:val="231F20"/>
        <w:w w:val="98"/>
        <w:sz w:val="22"/>
        <w:szCs w:val="22"/>
      </w:rPr>
    </w:lvl>
    <w:lvl w:ilvl="2">
      <w:start w:val="1"/>
      <w:numFmt w:val="bullet"/>
      <w:lvlText w:val="•"/>
      <w:lvlJc w:val="left"/>
      <w:pPr>
        <w:ind w:left="1070" w:hanging="270"/>
      </w:pPr>
      <w:rPr>
        <w:rFonts w:ascii="Cambria" w:eastAsia="Cambria" w:hAnsi="Cambria" w:hint="default"/>
        <w:color w:val="005388"/>
        <w:w w:val="79"/>
        <w:sz w:val="20"/>
        <w:szCs w:val="20"/>
      </w:rPr>
    </w:lvl>
    <w:lvl w:ilvl="3">
      <w:start w:val="1"/>
      <w:numFmt w:val="bullet"/>
      <w:lvlText w:val="•"/>
      <w:lvlJc w:val="left"/>
      <w:pPr>
        <w:ind w:left="3190" w:hanging="270"/>
      </w:pPr>
      <w:rPr>
        <w:rFonts w:ascii="Cambria" w:eastAsia="Cambria" w:hAnsi="Cambria" w:hint="default"/>
        <w:color w:val="005388"/>
        <w:w w:val="79"/>
        <w:sz w:val="20"/>
        <w:szCs w:val="20"/>
      </w:rPr>
    </w:lvl>
    <w:lvl w:ilvl="4">
      <w:start w:val="1"/>
      <w:numFmt w:val="bullet"/>
      <w:lvlText w:val="•"/>
      <w:lvlJc w:val="left"/>
      <w:pPr>
        <w:ind w:left="4592" w:hanging="270"/>
      </w:pPr>
      <w:rPr>
        <w:rFonts w:hint="default"/>
      </w:rPr>
    </w:lvl>
    <w:lvl w:ilvl="5">
      <w:start w:val="1"/>
      <w:numFmt w:val="bullet"/>
      <w:lvlText w:val="•"/>
      <w:lvlJc w:val="left"/>
      <w:pPr>
        <w:ind w:left="5293" w:hanging="270"/>
      </w:pPr>
      <w:rPr>
        <w:rFonts w:hint="default"/>
      </w:rPr>
    </w:lvl>
    <w:lvl w:ilvl="6">
      <w:start w:val="1"/>
      <w:numFmt w:val="bullet"/>
      <w:lvlText w:val="•"/>
      <w:lvlJc w:val="left"/>
      <w:pPr>
        <w:ind w:left="5995" w:hanging="270"/>
      </w:pPr>
      <w:rPr>
        <w:rFonts w:hint="default"/>
      </w:rPr>
    </w:lvl>
    <w:lvl w:ilvl="7">
      <w:start w:val="1"/>
      <w:numFmt w:val="bullet"/>
      <w:lvlText w:val="•"/>
      <w:lvlJc w:val="left"/>
      <w:pPr>
        <w:ind w:left="6696" w:hanging="270"/>
      </w:pPr>
      <w:rPr>
        <w:rFonts w:hint="default"/>
      </w:rPr>
    </w:lvl>
    <w:lvl w:ilvl="8">
      <w:start w:val="1"/>
      <w:numFmt w:val="bullet"/>
      <w:lvlText w:val="•"/>
      <w:lvlJc w:val="left"/>
      <w:pPr>
        <w:ind w:left="7397" w:hanging="270"/>
      </w:pPr>
      <w:rPr>
        <w:rFonts w:hint="default"/>
      </w:rPr>
    </w:lvl>
  </w:abstractNum>
  <w:abstractNum w:abstractNumId="14">
    <w:nsid w:val="37B96300"/>
    <w:multiLevelType w:val="multilevel"/>
    <w:tmpl w:val="FE580EEA"/>
    <w:lvl w:ilvl="0">
      <w:start w:val="4"/>
      <w:numFmt w:val="decimal"/>
      <w:lvlText w:val="%1"/>
      <w:lvlJc w:val="left"/>
      <w:pPr>
        <w:ind w:left="1231" w:hanging="342"/>
      </w:pPr>
      <w:rPr>
        <w:rFonts w:hint="default"/>
      </w:rPr>
    </w:lvl>
    <w:lvl w:ilvl="1">
      <w:start w:val="1"/>
      <w:numFmt w:val="decimal"/>
      <w:lvlText w:val="%1.%2"/>
      <w:lvlJc w:val="left"/>
      <w:pPr>
        <w:ind w:left="1231" w:hanging="342"/>
      </w:pPr>
      <w:rPr>
        <w:rFonts w:ascii="Cambria" w:eastAsia="Cambria" w:hAnsi="Cambria" w:hint="default"/>
        <w:color w:val="231F20"/>
        <w:w w:val="98"/>
        <w:sz w:val="22"/>
        <w:szCs w:val="22"/>
      </w:rPr>
    </w:lvl>
    <w:lvl w:ilvl="2">
      <w:start w:val="1"/>
      <w:numFmt w:val="decimal"/>
      <w:lvlText w:val="%1.%2.%3"/>
      <w:lvlJc w:val="left"/>
      <w:pPr>
        <w:ind w:left="1818" w:hanging="569"/>
      </w:pPr>
      <w:rPr>
        <w:rFonts w:ascii="Cambria" w:eastAsia="Cambria" w:hAnsi="Cambria" w:hint="default"/>
        <w:color w:val="231F20"/>
        <w:w w:val="99"/>
        <w:sz w:val="22"/>
        <w:szCs w:val="22"/>
      </w:rPr>
    </w:lvl>
    <w:lvl w:ilvl="3">
      <w:start w:val="1"/>
      <w:numFmt w:val="bullet"/>
      <w:lvlText w:val="•"/>
      <w:lvlJc w:val="left"/>
      <w:pPr>
        <w:ind w:left="3520" w:hanging="569"/>
      </w:pPr>
      <w:rPr>
        <w:rFonts w:hint="default"/>
      </w:rPr>
    </w:lvl>
    <w:lvl w:ilvl="4">
      <w:start w:val="1"/>
      <w:numFmt w:val="bullet"/>
      <w:lvlText w:val="•"/>
      <w:lvlJc w:val="left"/>
      <w:pPr>
        <w:ind w:left="4372" w:hanging="569"/>
      </w:pPr>
      <w:rPr>
        <w:rFonts w:hint="default"/>
      </w:rPr>
    </w:lvl>
    <w:lvl w:ilvl="5">
      <w:start w:val="1"/>
      <w:numFmt w:val="bullet"/>
      <w:lvlText w:val="•"/>
      <w:lvlJc w:val="left"/>
      <w:pPr>
        <w:ind w:left="5223" w:hanging="569"/>
      </w:pPr>
      <w:rPr>
        <w:rFonts w:hint="default"/>
      </w:rPr>
    </w:lvl>
    <w:lvl w:ilvl="6">
      <w:start w:val="1"/>
      <w:numFmt w:val="bullet"/>
      <w:lvlText w:val="•"/>
      <w:lvlJc w:val="left"/>
      <w:pPr>
        <w:ind w:left="6074" w:hanging="569"/>
      </w:pPr>
      <w:rPr>
        <w:rFonts w:hint="default"/>
      </w:rPr>
    </w:lvl>
    <w:lvl w:ilvl="7">
      <w:start w:val="1"/>
      <w:numFmt w:val="bullet"/>
      <w:lvlText w:val="•"/>
      <w:lvlJc w:val="left"/>
      <w:pPr>
        <w:ind w:left="6926" w:hanging="569"/>
      </w:pPr>
      <w:rPr>
        <w:rFonts w:hint="default"/>
      </w:rPr>
    </w:lvl>
    <w:lvl w:ilvl="8">
      <w:start w:val="1"/>
      <w:numFmt w:val="bullet"/>
      <w:lvlText w:val="•"/>
      <w:lvlJc w:val="left"/>
      <w:pPr>
        <w:ind w:left="7777" w:hanging="569"/>
      </w:pPr>
      <w:rPr>
        <w:rFonts w:hint="default"/>
      </w:rPr>
    </w:lvl>
  </w:abstractNum>
  <w:abstractNum w:abstractNumId="15">
    <w:nsid w:val="37EB5F3D"/>
    <w:multiLevelType w:val="multilevel"/>
    <w:tmpl w:val="7506C61E"/>
    <w:lvl w:ilvl="0">
      <w:start w:val="2"/>
      <w:numFmt w:val="decimal"/>
      <w:lvlText w:val="%1"/>
      <w:lvlJc w:val="left"/>
      <w:pPr>
        <w:ind w:left="1073" w:hanging="634"/>
      </w:pPr>
      <w:rPr>
        <w:rFonts w:hint="default"/>
      </w:rPr>
    </w:lvl>
    <w:lvl w:ilvl="1">
      <w:start w:val="1"/>
      <w:numFmt w:val="decimal"/>
      <w:lvlText w:val="%1.%2"/>
      <w:lvlJc w:val="left"/>
      <w:pPr>
        <w:ind w:left="3280" w:hanging="634"/>
        <w:jc w:val="right"/>
      </w:pPr>
      <w:rPr>
        <w:rFonts w:ascii="Cambria" w:eastAsia="Cambria" w:hAnsi="Cambria" w:hint="default"/>
        <w:b/>
        <w:bCs/>
        <w:color w:val="005388"/>
        <w:w w:val="92"/>
        <w:sz w:val="36"/>
        <w:szCs w:val="36"/>
      </w:rPr>
    </w:lvl>
    <w:lvl w:ilvl="2">
      <w:start w:val="1"/>
      <w:numFmt w:val="bullet"/>
      <w:lvlText w:val="•"/>
      <w:lvlJc w:val="left"/>
      <w:pPr>
        <w:ind w:left="3190" w:hanging="270"/>
      </w:pPr>
      <w:rPr>
        <w:rFonts w:ascii="Cambria" w:eastAsia="Cambria" w:hAnsi="Cambria" w:hint="default"/>
        <w:color w:val="005388"/>
        <w:w w:val="79"/>
        <w:sz w:val="20"/>
        <w:szCs w:val="20"/>
      </w:rPr>
    </w:lvl>
    <w:lvl w:ilvl="3">
      <w:start w:val="1"/>
      <w:numFmt w:val="bullet"/>
      <w:lvlText w:val="•"/>
      <w:lvlJc w:val="left"/>
      <w:pPr>
        <w:ind w:left="3280" w:hanging="270"/>
      </w:pPr>
      <w:rPr>
        <w:rFonts w:hint="default"/>
      </w:rPr>
    </w:lvl>
    <w:lvl w:ilvl="4">
      <w:start w:val="1"/>
      <w:numFmt w:val="bullet"/>
      <w:lvlText w:val="•"/>
      <w:lvlJc w:val="left"/>
      <w:pPr>
        <w:ind w:left="4068" w:hanging="270"/>
      </w:pPr>
      <w:rPr>
        <w:rFonts w:hint="default"/>
      </w:rPr>
    </w:lvl>
    <w:lvl w:ilvl="5">
      <w:start w:val="1"/>
      <w:numFmt w:val="bullet"/>
      <w:lvlText w:val="•"/>
      <w:lvlJc w:val="left"/>
      <w:pPr>
        <w:ind w:left="4857" w:hanging="270"/>
      </w:pPr>
      <w:rPr>
        <w:rFonts w:hint="default"/>
      </w:rPr>
    </w:lvl>
    <w:lvl w:ilvl="6">
      <w:start w:val="1"/>
      <w:numFmt w:val="bullet"/>
      <w:lvlText w:val="•"/>
      <w:lvlJc w:val="left"/>
      <w:pPr>
        <w:ind w:left="5645" w:hanging="270"/>
      </w:pPr>
      <w:rPr>
        <w:rFonts w:hint="default"/>
      </w:rPr>
    </w:lvl>
    <w:lvl w:ilvl="7">
      <w:start w:val="1"/>
      <w:numFmt w:val="bullet"/>
      <w:lvlText w:val="•"/>
      <w:lvlJc w:val="left"/>
      <w:pPr>
        <w:ind w:left="6434" w:hanging="270"/>
      </w:pPr>
      <w:rPr>
        <w:rFonts w:hint="default"/>
      </w:rPr>
    </w:lvl>
    <w:lvl w:ilvl="8">
      <w:start w:val="1"/>
      <w:numFmt w:val="bullet"/>
      <w:lvlText w:val="•"/>
      <w:lvlJc w:val="left"/>
      <w:pPr>
        <w:ind w:left="7222" w:hanging="270"/>
      </w:pPr>
      <w:rPr>
        <w:rFonts w:hint="default"/>
      </w:rPr>
    </w:lvl>
  </w:abstractNum>
  <w:abstractNum w:abstractNumId="16">
    <w:nsid w:val="3AA503F8"/>
    <w:multiLevelType w:val="multilevel"/>
    <w:tmpl w:val="234EDCA6"/>
    <w:lvl w:ilvl="0">
      <w:start w:val="3"/>
      <w:numFmt w:val="decimal"/>
      <w:lvlText w:val="%1"/>
      <w:lvlJc w:val="left"/>
      <w:pPr>
        <w:ind w:left="1160" w:hanging="720"/>
      </w:pPr>
      <w:rPr>
        <w:rFonts w:hint="default"/>
      </w:rPr>
    </w:lvl>
    <w:lvl w:ilvl="1">
      <w:start w:val="1"/>
      <w:numFmt w:val="decimal"/>
      <w:lvlText w:val="%1.%2"/>
      <w:lvlJc w:val="left"/>
      <w:pPr>
        <w:ind w:left="1160" w:hanging="720"/>
        <w:jc w:val="right"/>
      </w:pPr>
      <w:rPr>
        <w:rFonts w:ascii="Garamond" w:eastAsia="Garamond" w:hAnsi="Garamond" w:hint="default"/>
        <w:b/>
        <w:bCs/>
        <w:color w:val="005388"/>
        <w:w w:val="116"/>
        <w:sz w:val="36"/>
        <w:szCs w:val="36"/>
      </w:rPr>
    </w:lvl>
    <w:lvl w:ilvl="2">
      <w:start w:val="1"/>
      <w:numFmt w:val="bullet"/>
      <w:lvlText w:val="•"/>
      <w:lvlJc w:val="left"/>
      <w:pPr>
        <w:ind w:left="2824" w:hanging="720"/>
      </w:pPr>
      <w:rPr>
        <w:rFonts w:hint="default"/>
      </w:rPr>
    </w:lvl>
    <w:lvl w:ilvl="3">
      <w:start w:val="1"/>
      <w:numFmt w:val="bullet"/>
      <w:lvlText w:val="•"/>
      <w:lvlJc w:val="left"/>
      <w:pPr>
        <w:ind w:left="3656" w:hanging="720"/>
      </w:pPr>
      <w:rPr>
        <w:rFonts w:hint="default"/>
      </w:rPr>
    </w:lvl>
    <w:lvl w:ilvl="4">
      <w:start w:val="1"/>
      <w:numFmt w:val="bullet"/>
      <w:lvlText w:val="•"/>
      <w:lvlJc w:val="left"/>
      <w:pPr>
        <w:ind w:left="4488" w:hanging="720"/>
      </w:pPr>
      <w:rPr>
        <w:rFonts w:hint="default"/>
      </w:rPr>
    </w:lvl>
    <w:lvl w:ilvl="5">
      <w:start w:val="1"/>
      <w:numFmt w:val="bullet"/>
      <w:lvlText w:val="•"/>
      <w:lvlJc w:val="left"/>
      <w:pPr>
        <w:ind w:left="5320" w:hanging="720"/>
      </w:pPr>
      <w:rPr>
        <w:rFonts w:hint="default"/>
      </w:rPr>
    </w:lvl>
    <w:lvl w:ilvl="6">
      <w:start w:val="1"/>
      <w:numFmt w:val="bullet"/>
      <w:lvlText w:val="•"/>
      <w:lvlJc w:val="left"/>
      <w:pPr>
        <w:ind w:left="6152" w:hanging="720"/>
      </w:pPr>
      <w:rPr>
        <w:rFonts w:hint="default"/>
      </w:rPr>
    </w:lvl>
    <w:lvl w:ilvl="7">
      <w:start w:val="1"/>
      <w:numFmt w:val="bullet"/>
      <w:lvlText w:val="•"/>
      <w:lvlJc w:val="left"/>
      <w:pPr>
        <w:ind w:left="6984" w:hanging="720"/>
      </w:pPr>
      <w:rPr>
        <w:rFonts w:hint="default"/>
      </w:rPr>
    </w:lvl>
    <w:lvl w:ilvl="8">
      <w:start w:val="1"/>
      <w:numFmt w:val="bullet"/>
      <w:lvlText w:val="•"/>
      <w:lvlJc w:val="left"/>
      <w:pPr>
        <w:ind w:left="7816" w:hanging="720"/>
      </w:pPr>
      <w:rPr>
        <w:rFonts w:hint="default"/>
      </w:rPr>
    </w:lvl>
  </w:abstractNum>
  <w:abstractNum w:abstractNumId="17">
    <w:nsid w:val="3DE53349"/>
    <w:multiLevelType w:val="hybridMultilevel"/>
    <w:tmpl w:val="0FEAE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26CEE"/>
    <w:multiLevelType w:val="multilevel"/>
    <w:tmpl w:val="5C24628E"/>
    <w:lvl w:ilvl="0">
      <w:start w:val="3"/>
      <w:numFmt w:val="decimal"/>
      <w:lvlText w:val="%1"/>
      <w:lvlJc w:val="left"/>
      <w:pPr>
        <w:ind w:left="1288" w:hanging="399"/>
      </w:pPr>
      <w:rPr>
        <w:rFonts w:hint="default"/>
      </w:rPr>
    </w:lvl>
    <w:lvl w:ilvl="1">
      <w:start w:val="1"/>
      <w:numFmt w:val="decimal"/>
      <w:lvlText w:val="%1.%2"/>
      <w:lvlJc w:val="left"/>
      <w:pPr>
        <w:ind w:left="1288" w:hanging="399"/>
      </w:pPr>
      <w:rPr>
        <w:rFonts w:ascii="Cambria" w:eastAsia="Cambria" w:hAnsi="Cambria" w:hint="default"/>
        <w:color w:val="231F20"/>
        <w:w w:val="98"/>
        <w:sz w:val="22"/>
        <w:szCs w:val="22"/>
      </w:rPr>
    </w:lvl>
    <w:lvl w:ilvl="2">
      <w:start w:val="1"/>
      <w:numFmt w:val="bullet"/>
      <w:lvlText w:val="•"/>
      <w:lvlJc w:val="left"/>
      <w:pPr>
        <w:ind w:left="2926" w:hanging="399"/>
      </w:pPr>
      <w:rPr>
        <w:rFonts w:hint="default"/>
      </w:rPr>
    </w:lvl>
    <w:lvl w:ilvl="3">
      <w:start w:val="1"/>
      <w:numFmt w:val="bullet"/>
      <w:lvlText w:val="•"/>
      <w:lvlJc w:val="left"/>
      <w:pPr>
        <w:ind w:left="3746" w:hanging="399"/>
      </w:pPr>
      <w:rPr>
        <w:rFonts w:hint="default"/>
      </w:rPr>
    </w:lvl>
    <w:lvl w:ilvl="4">
      <w:start w:val="1"/>
      <w:numFmt w:val="bullet"/>
      <w:lvlText w:val="•"/>
      <w:lvlJc w:val="left"/>
      <w:pPr>
        <w:ind w:left="4565" w:hanging="399"/>
      </w:pPr>
      <w:rPr>
        <w:rFonts w:hint="default"/>
      </w:rPr>
    </w:lvl>
    <w:lvl w:ilvl="5">
      <w:start w:val="1"/>
      <w:numFmt w:val="bullet"/>
      <w:lvlText w:val="•"/>
      <w:lvlJc w:val="left"/>
      <w:pPr>
        <w:ind w:left="5384" w:hanging="399"/>
      </w:pPr>
      <w:rPr>
        <w:rFonts w:hint="default"/>
      </w:rPr>
    </w:lvl>
    <w:lvl w:ilvl="6">
      <w:start w:val="1"/>
      <w:numFmt w:val="bullet"/>
      <w:lvlText w:val="•"/>
      <w:lvlJc w:val="left"/>
      <w:pPr>
        <w:ind w:left="6203" w:hanging="399"/>
      </w:pPr>
      <w:rPr>
        <w:rFonts w:hint="default"/>
      </w:rPr>
    </w:lvl>
    <w:lvl w:ilvl="7">
      <w:start w:val="1"/>
      <w:numFmt w:val="bullet"/>
      <w:lvlText w:val="•"/>
      <w:lvlJc w:val="left"/>
      <w:pPr>
        <w:ind w:left="7022" w:hanging="399"/>
      </w:pPr>
      <w:rPr>
        <w:rFonts w:hint="default"/>
      </w:rPr>
    </w:lvl>
    <w:lvl w:ilvl="8">
      <w:start w:val="1"/>
      <w:numFmt w:val="bullet"/>
      <w:lvlText w:val="•"/>
      <w:lvlJc w:val="left"/>
      <w:pPr>
        <w:ind w:left="7841" w:hanging="399"/>
      </w:pPr>
      <w:rPr>
        <w:rFonts w:hint="default"/>
      </w:rPr>
    </w:lvl>
  </w:abstractNum>
  <w:abstractNum w:abstractNumId="19">
    <w:nsid w:val="44F8156A"/>
    <w:multiLevelType w:val="hybridMultilevel"/>
    <w:tmpl w:val="4C16743E"/>
    <w:lvl w:ilvl="0" w:tplc="D7DA720E">
      <w:start w:val="1"/>
      <w:numFmt w:val="bullet"/>
      <w:lvlText w:val="•"/>
      <w:lvlJc w:val="left"/>
      <w:pPr>
        <w:ind w:left="1070" w:hanging="270"/>
      </w:pPr>
      <w:rPr>
        <w:rFonts w:ascii="Cambria" w:eastAsia="Cambria" w:hAnsi="Cambria" w:hint="default"/>
        <w:color w:val="005388"/>
        <w:w w:val="79"/>
        <w:sz w:val="20"/>
        <w:szCs w:val="20"/>
      </w:rPr>
    </w:lvl>
    <w:lvl w:ilvl="1" w:tplc="21B6AF9E">
      <w:start w:val="1"/>
      <w:numFmt w:val="bullet"/>
      <w:lvlText w:val="•"/>
      <w:lvlJc w:val="left"/>
      <w:pPr>
        <w:ind w:left="1911" w:hanging="270"/>
      </w:pPr>
      <w:rPr>
        <w:rFonts w:hint="default"/>
      </w:rPr>
    </w:lvl>
    <w:lvl w:ilvl="2" w:tplc="B3B24A1A">
      <w:start w:val="1"/>
      <w:numFmt w:val="bullet"/>
      <w:lvlText w:val="•"/>
      <w:lvlJc w:val="left"/>
      <w:pPr>
        <w:ind w:left="2752" w:hanging="270"/>
      </w:pPr>
      <w:rPr>
        <w:rFonts w:hint="default"/>
      </w:rPr>
    </w:lvl>
    <w:lvl w:ilvl="3" w:tplc="484CEC84">
      <w:start w:val="1"/>
      <w:numFmt w:val="bullet"/>
      <w:lvlText w:val="•"/>
      <w:lvlJc w:val="left"/>
      <w:pPr>
        <w:ind w:left="3593" w:hanging="270"/>
      </w:pPr>
      <w:rPr>
        <w:rFonts w:hint="default"/>
      </w:rPr>
    </w:lvl>
    <w:lvl w:ilvl="4" w:tplc="1FD69BB6">
      <w:start w:val="1"/>
      <w:numFmt w:val="bullet"/>
      <w:lvlText w:val="•"/>
      <w:lvlJc w:val="left"/>
      <w:pPr>
        <w:ind w:left="4434" w:hanging="270"/>
      </w:pPr>
      <w:rPr>
        <w:rFonts w:hint="default"/>
      </w:rPr>
    </w:lvl>
    <w:lvl w:ilvl="5" w:tplc="0234CA7C">
      <w:start w:val="1"/>
      <w:numFmt w:val="bullet"/>
      <w:lvlText w:val="•"/>
      <w:lvlJc w:val="left"/>
      <w:pPr>
        <w:ind w:left="5275" w:hanging="270"/>
      </w:pPr>
      <w:rPr>
        <w:rFonts w:hint="default"/>
      </w:rPr>
    </w:lvl>
    <w:lvl w:ilvl="6" w:tplc="A6AEF5AE">
      <w:start w:val="1"/>
      <w:numFmt w:val="bullet"/>
      <w:lvlText w:val="•"/>
      <w:lvlJc w:val="left"/>
      <w:pPr>
        <w:ind w:left="6116" w:hanging="270"/>
      </w:pPr>
      <w:rPr>
        <w:rFonts w:hint="default"/>
      </w:rPr>
    </w:lvl>
    <w:lvl w:ilvl="7" w:tplc="C3424EA4">
      <w:start w:val="1"/>
      <w:numFmt w:val="bullet"/>
      <w:lvlText w:val="•"/>
      <w:lvlJc w:val="left"/>
      <w:pPr>
        <w:ind w:left="6957" w:hanging="270"/>
      </w:pPr>
      <w:rPr>
        <w:rFonts w:hint="default"/>
      </w:rPr>
    </w:lvl>
    <w:lvl w:ilvl="8" w:tplc="75F84CBC">
      <w:start w:val="1"/>
      <w:numFmt w:val="bullet"/>
      <w:lvlText w:val="•"/>
      <w:lvlJc w:val="left"/>
      <w:pPr>
        <w:ind w:left="7798" w:hanging="270"/>
      </w:pPr>
      <w:rPr>
        <w:rFonts w:hint="default"/>
      </w:rPr>
    </w:lvl>
  </w:abstractNum>
  <w:abstractNum w:abstractNumId="20">
    <w:nsid w:val="4956225E"/>
    <w:multiLevelType w:val="hybridMultilevel"/>
    <w:tmpl w:val="6198A412"/>
    <w:lvl w:ilvl="0" w:tplc="C1FC8834">
      <w:start w:val="1"/>
      <w:numFmt w:val="bullet"/>
      <w:lvlText w:val="•"/>
      <w:lvlJc w:val="left"/>
      <w:pPr>
        <w:ind w:left="340" w:hanging="270"/>
      </w:pPr>
      <w:rPr>
        <w:rFonts w:ascii="Century Gothic" w:eastAsia="Century Gothic" w:hAnsi="Century Gothic" w:hint="default"/>
        <w:color w:val="005388"/>
        <w:sz w:val="16"/>
        <w:szCs w:val="16"/>
      </w:rPr>
    </w:lvl>
    <w:lvl w:ilvl="1" w:tplc="C8CCD8FA">
      <w:start w:val="1"/>
      <w:numFmt w:val="bullet"/>
      <w:lvlText w:val="•"/>
      <w:lvlJc w:val="left"/>
      <w:pPr>
        <w:ind w:left="589" w:hanging="270"/>
      </w:pPr>
      <w:rPr>
        <w:rFonts w:hint="default"/>
      </w:rPr>
    </w:lvl>
    <w:lvl w:ilvl="2" w:tplc="84DA1718">
      <w:start w:val="1"/>
      <w:numFmt w:val="bullet"/>
      <w:lvlText w:val="•"/>
      <w:lvlJc w:val="left"/>
      <w:pPr>
        <w:ind w:left="839" w:hanging="270"/>
      </w:pPr>
      <w:rPr>
        <w:rFonts w:hint="default"/>
      </w:rPr>
    </w:lvl>
    <w:lvl w:ilvl="3" w:tplc="3DDC837A">
      <w:start w:val="1"/>
      <w:numFmt w:val="bullet"/>
      <w:lvlText w:val="•"/>
      <w:lvlJc w:val="left"/>
      <w:pPr>
        <w:ind w:left="1088" w:hanging="270"/>
      </w:pPr>
      <w:rPr>
        <w:rFonts w:hint="default"/>
      </w:rPr>
    </w:lvl>
    <w:lvl w:ilvl="4" w:tplc="538C957A">
      <w:start w:val="1"/>
      <w:numFmt w:val="bullet"/>
      <w:lvlText w:val="•"/>
      <w:lvlJc w:val="left"/>
      <w:pPr>
        <w:ind w:left="1338" w:hanging="270"/>
      </w:pPr>
      <w:rPr>
        <w:rFonts w:hint="default"/>
      </w:rPr>
    </w:lvl>
    <w:lvl w:ilvl="5" w:tplc="FE7C7010">
      <w:start w:val="1"/>
      <w:numFmt w:val="bullet"/>
      <w:lvlText w:val="•"/>
      <w:lvlJc w:val="left"/>
      <w:pPr>
        <w:ind w:left="1587" w:hanging="270"/>
      </w:pPr>
      <w:rPr>
        <w:rFonts w:hint="default"/>
      </w:rPr>
    </w:lvl>
    <w:lvl w:ilvl="6" w:tplc="6DCC9980">
      <w:start w:val="1"/>
      <w:numFmt w:val="bullet"/>
      <w:lvlText w:val="•"/>
      <w:lvlJc w:val="left"/>
      <w:pPr>
        <w:ind w:left="1837" w:hanging="270"/>
      </w:pPr>
      <w:rPr>
        <w:rFonts w:hint="default"/>
      </w:rPr>
    </w:lvl>
    <w:lvl w:ilvl="7" w:tplc="5608E928">
      <w:start w:val="1"/>
      <w:numFmt w:val="bullet"/>
      <w:lvlText w:val="•"/>
      <w:lvlJc w:val="left"/>
      <w:pPr>
        <w:ind w:left="2086" w:hanging="270"/>
      </w:pPr>
      <w:rPr>
        <w:rFonts w:hint="default"/>
      </w:rPr>
    </w:lvl>
    <w:lvl w:ilvl="8" w:tplc="2FE00452">
      <w:start w:val="1"/>
      <w:numFmt w:val="bullet"/>
      <w:lvlText w:val="•"/>
      <w:lvlJc w:val="left"/>
      <w:pPr>
        <w:ind w:left="2336" w:hanging="270"/>
      </w:pPr>
      <w:rPr>
        <w:rFonts w:hint="default"/>
      </w:rPr>
    </w:lvl>
  </w:abstractNum>
  <w:abstractNum w:abstractNumId="21">
    <w:nsid w:val="4DFB5666"/>
    <w:multiLevelType w:val="multilevel"/>
    <w:tmpl w:val="3FFE6038"/>
    <w:lvl w:ilvl="0">
      <w:start w:val="1"/>
      <w:numFmt w:val="decimal"/>
      <w:lvlText w:val="%1"/>
      <w:lvlJc w:val="left"/>
      <w:pPr>
        <w:ind w:left="3280" w:hanging="720"/>
      </w:pPr>
      <w:rPr>
        <w:rFonts w:hint="default"/>
      </w:rPr>
    </w:lvl>
    <w:lvl w:ilvl="1">
      <w:start w:val="1"/>
      <w:numFmt w:val="decimal"/>
      <w:lvlText w:val="%1.%2"/>
      <w:lvlJc w:val="left"/>
      <w:pPr>
        <w:ind w:left="1160" w:hanging="720"/>
        <w:jc w:val="right"/>
      </w:pPr>
      <w:rPr>
        <w:rFonts w:ascii="Cambria" w:eastAsia="Cambria" w:hAnsi="Cambria" w:hint="default"/>
        <w:b/>
        <w:bCs/>
        <w:color w:val="005388"/>
        <w:w w:val="92"/>
        <w:sz w:val="36"/>
        <w:szCs w:val="36"/>
      </w:rPr>
    </w:lvl>
    <w:lvl w:ilvl="2">
      <w:start w:val="1"/>
      <w:numFmt w:val="bullet"/>
      <w:lvlText w:val="•"/>
      <w:lvlJc w:val="left"/>
      <w:pPr>
        <w:ind w:left="3190" w:hanging="270"/>
      </w:pPr>
      <w:rPr>
        <w:rFonts w:ascii="Cambria" w:eastAsia="Cambria" w:hAnsi="Cambria" w:hint="default"/>
        <w:color w:val="005388"/>
        <w:w w:val="79"/>
        <w:sz w:val="20"/>
        <w:szCs w:val="20"/>
      </w:rPr>
    </w:lvl>
    <w:lvl w:ilvl="3">
      <w:start w:val="1"/>
      <w:numFmt w:val="bullet"/>
      <w:lvlText w:val="•"/>
      <w:lvlJc w:val="left"/>
      <w:pPr>
        <w:ind w:left="4055" w:hanging="270"/>
      </w:pPr>
      <w:rPr>
        <w:rFonts w:hint="default"/>
      </w:rPr>
    </w:lvl>
    <w:lvl w:ilvl="4">
      <w:start w:val="1"/>
      <w:numFmt w:val="bullet"/>
      <w:lvlText w:val="•"/>
      <w:lvlJc w:val="left"/>
      <w:pPr>
        <w:ind w:left="4830" w:hanging="270"/>
      </w:pPr>
      <w:rPr>
        <w:rFonts w:hint="default"/>
      </w:rPr>
    </w:lvl>
    <w:lvl w:ilvl="5">
      <w:start w:val="1"/>
      <w:numFmt w:val="bullet"/>
      <w:lvlText w:val="•"/>
      <w:lvlJc w:val="left"/>
      <w:pPr>
        <w:ind w:left="5605" w:hanging="270"/>
      </w:pPr>
      <w:rPr>
        <w:rFonts w:hint="default"/>
      </w:rPr>
    </w:lvl>
    <w:lvl w:ilvl="6">
      <w:start w:val="1"/>
      <w:numFmt w:val="bullet"/>
      <w:lvlText w:val="•"/>
      <w:lvlJc w:val="left"/>
      <w:pPr>
        <w:ind w:left="6380" w:hanging="270"/>
      </w:pPr>
      <w:rPr>
        <w:rFonts w:hint="default"/>
      </w:rPr>
    </w:lvl>
    <w:lvl w:ilvl="7">
      <w:start w:val="1"/>
      <w:numFmt w:val="bullet"/>
      <w:lvlText w:val="•"/>
      <w:lvlJc w:val="left"/>
      <w:pPr>
        <w:ind w:left="7155" w:hanging="270"/>
      </w:pPr>
      <w:rPr>
        <w:rFonts w:hint="default"/>
      </w:rPr>
    </w:lvl>
    <w:lvl w:ilvl="8">
      <w:start w:val="1"/>
      <w:numFmt w:val="bullet"/>
      <w:lvlText w:val="•"/>
      <w:lvlJc w:val="left"/>
      <w:pPr>
        <w:ind w:left="7930" w:hanging="270"/>
      </w:pPr>
      <w:rPr>
        <w:rFonts w:hint="default"/>
      </w:rPr>
    </w:lvl>
  </w:abstractNum>
  <w:abstractNum w:abstractNumId="22">
    <w:nsid w:val="4F3908C1"/>
    <w:multiLevelType w:val="hybridMultilevel"/>
    <w:tmpl w:val="2378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7515F6"/>
    <w:multiLevelType w:val="hybridMultilevel"/>
    <w:tmpl w:val="DAD4A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D613C"/>
    <w:multiLevelType w:val="multilevel"/>
    <w:tmpl w:val="BB347006"/>
    <w:lvl w:ilvl="0">
      <w:start w:val="1"/>
      <w:numFmt w:val="decimal"/>
      <w:lvlText w:val="%1"/>
      <w:lvlJc w:val="left"/>
      <w:pPr>
        <w:ind w:left="1288" w:hanging="399"/>
      </w:pPr>
      <w:rPr>
        <w:rFonts w:hint="default"/>
      </w:rPr>
    </w:lvl>
    <w:lvl w:ilvl="1">
      <w:start w:val="1"/>
      <w:numFmt w:val="decimal"/>
      <w:lvlText w:val="%1.%2"/>
      <w:lvlJc w:val="left"/>
      <w:pPr>
        <w:ind w:left="1288" w:hanging="399"/>
      </w:pPr>
      <w:rPr>
        <w:rFonts w:ascii="Cambria" w:eastAsia="Cambria" w:hAnsi="Cambria" w:hint="default"/>
        <w:color w:val="231F20"/>
        <w:w w:val="98"/>
        <w:sz w:val="22"/>
        <w:szCs w:val="22"/>
      </w:rPr>
    </w:lvl>
    <w:lvl w:ilvl="2">
      <w:start w:val="1"/>
      <w:numFmt w:val="bullet"/>
      <w:lvlText w:val="•"/>
      <w:lvlJc w:val="left"/>
      <w:pPr>
        <w:ind w:left="2926" w:hanging="399"/>
      </w:pPr>
      <w:rPr>
        <w:rFonts w:hint="default"/>
      </w:rPr>
    </w:lvl>
    <w:lvl w:ilvl="3">
      <w:start w:val="1"/>
      <w:numFmt w:val="bullet"/>
      <w:lvlText w:val="•"/>
      <w:lvlJc w:val="left"/>
      <w:pPr>
        <w:ind w:left="3746" w:hanging="399"/>
      </w:pPr>
      <w:rPr>
        <w:rFonts w:hint="default"/>
      </w:rPr>
    </w:lvl>
    <w:lvl w:ilvl="4">
      <w:start w:val="1"/>
      <w:numFmt w:val="bullet"/>
      <w:lvlText w:val="•"/>
      <w:lvlJc w:val="left"/>
      <w:pPr>
        <w:ind w:left="4565" w:hanging="399"/>
      </w:pPr>
      <w:rPr>
        <w:rFonts w:hint="default"/>
      </w:rPr>
    </w:lvl>
    <w:lvl w:ilvl="5">
      <w:start w:val="1"/>
      <w:numFmt w:val="bullet"/>
      <w:lvlText w:val="•"/>
      <w:lvlJc w:val="left"/>
      <w:pPr>
        <w:ind w:left="5384" w:hanging="399"/>
      </w:pPr>
      <w:rPr>
        <w:rFonts w:hint="default"/>
      </w:rPr>
    </w:lvl>
    <w:lvl w:ilvl="6">
      <w:start w:val="1"/>
      <w:numFmt w:val="bullet"/>
      <w:lvlText w:val="•"/>
      <w:lvlJc w:val="left"/>
      <w:pPr>
        <w:ind w:left="6203" w:hanging="399"/>
      </w:pPr>
      <w:rPr>
        <w:rFonts w:hint="default"/>
      </w:rPr>
    </w:lvl>
    <w:lvl w:ilvl="7">
      <w:start w:val="1"/>
      <w:numFmt w:val="bullet"/>
      <w:lvlText w:val="•"/>
      <w:lvlJc w:val="left"/>
      <w:pPr>
        <w:ind w:left="7022" w:hanging="399"/>
      </w:pPr>
      <w:rPr>
        <w:rFonts w:hint="default"/>
      </w:rPr>
    </w:lvl>
    <w:lvl w:ilvl="8">
      <w:start w:val="1"/>
      <w:numFmt w:val="bullet"/>
      <w:lvlText w:val="•"/>
      <w:lvlJc w:val="left"/>
      <w:pPr>
        <w:ind w:left="7841" w:hanging="399"/>
      </w:pPr>
      <w:rPr>
        <w:rFonts w:hint="default"/>
      </w:rPr>
    </w:lvl>
  </w:abstractNum>
  <w:abstractNum w:abstractNumId="25">
    <w:nsid w:val="5C8A5417"/>
    <w:multiLevelType w:val="hybridMultilevel"/>
    <w:tmpl w:val="73F6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0D7424"/>
    <w:multiLevelType w:val="hybridMultilevel"/>
    <w:tmpl w:val="9B12AE7A"/>
    <w:lvl w:ilvl="0" w:tplc="EF0A0992">
      <w:start w:val="1"/>
      <w:numFmt w:val="bullet"/>
      <w:lvlText w:val="•"/>
      <w:lvlJc w:val="left"/>
      <w:pPr>
        <w:ind w:left="1070" w:hanging="270"/>
      </w:pPr>
      <w:rPr>
        <w:rFonts w:ascii="Cambria" w:eastAsia="Cambria" w:hAnsi="Cambria" w:hint="default"/>
        <w:color w:val="005388"/>
        <w:w w:val="79"/>
        <w:sz w:val="20"/>
        <w:szCs w:val="20"/>
      </w:rPr>
    </w:lvl>
    <w:lvl w:ilvl="1" w:tplc="9196BF2C">
      <w:start w:val="1"/>
      <w:numFmt w:val="bullet"/>
      <w:lvlText w:val="•"/>
      <w:lvlJc w:val="left"/>
      <w:pPr>
        <w:ind w:left="1911" w:hanging="270"/>
      </w:pPr>
      <w:rPr>
        <w:rFonts w:hint="default"/>
      </w:rPr>
    </w:lvl>
    <w:lvl w:ilvl="2" w:tplc="AE6AC0AE">
      <w:start w:val="1"/>
      <w:numFmt w:val="bullet"/>
      <w:lvlText w:val="•"/>
      <w:lvlJc w:val="left"/>
      <w:pPr>
        <w:ind w:left="2752" w:hanging="270"/>
      </w:pPr>
      <w:rPr>
        <w:rFonts w:hint="default"/>
      </w:rPr>
    </w:lvl>
    <w:lvl w:ilvl="3" w:tplc="5FFEF20E">
      <w:start w:val="1"/>
      <w:numFmt w:val="bullet"/>
      <w:lvlText w:val="•"/>
      <w:lvlJc w:val="left"/>
      <w:pPr>
        <w:ind w:left="3593" w:hanging="270"/>
      </w:pPr>
      <w:rPr>
        <w:rFonts w:hint="default"/>
      </w:rPr>
    </w:lvl>
    <w:lvl w:ilvl="4" w:tplc="882CA594">
      <w:start w:val="1"/>
      <w:numFmt w:val="bullet"/>
      <w:lvlText w:val="•"/>
      <w:lvlJc w:val="left"/>
      <w:pPr>
        <w:ind w:left="4434" w:hanging="270"/>
      </w:pPr>
      <w:rPr>
        <w:rFonts w:hint="default"/>
      </w:rPr>
    </w:lvl>
    <w:lvl w:ilvl="5" w:tplc="B802B726">
      <w:start w:val="1"/>
      <w:numFmt w:val="bullet"/>
      <w:lvlText w:val="•"/>
      <w:lvlJc w:val="left"/>
      <w:pPr>
        <w:ind w:left="5275" w:hanging="270"/>
      </w:pPr>
      <w:rPr>
        <w:rFonts w:hint="default"/>
      </w:rPr>
    </w:lvl>
    <w:lvl w:ilvl="6" w:tplc="9EC6B5B0">
      <w:start w:val="1"/>
      <w:numFmt w:val="bullet"/>
      <w:lvlText w:val="•"/>
      <w:lvlJc w:val="left"/>
      <w:pPr>
        <w:ind w:left="6116" w:hanging="270"/>
      </w:pPr>
      <w:rPr>
        <w:rFonts w:hint="default"/>
      </w:rPr>
    </w:lvl>
    <w:lvl w:ilvl="7" w:tplc="8E30616A">
      <w:start w:val="1"/>
      <w:numFmt w:val="bullet"/>
      <w:lvlText w:val="•"/>
      <w:lvlJc w:val="left"/>
      <w:pPr>
        <w:ind w:left="6957" w:hanging="270"/>
      </w:pPr>
      <w:rPr>
        <w:rFonts w:hint="default"/>
      </w:rPr>
    </w:lvl>
    <w:lvl w:ilvl="8" w:tplc="B0E84548">
      <w:start w:val="1"/>
      <w:numFmt w:val="bullet"/>
      <w:lvlText w:val="•"/>
      <w:lvlJc w:val="left"/>
      <w:pPr>
        <w:ind w:left="7798" w:hanging="270"/>
      </w:pPr>
      <w:rPr>
        <w:rFonts w:hint="default"/>
      </w:rPr>
    </w:lvl>
  </w:abstractNum>
  <w:abstractNum w:abstractNumId="27">
    <w:nsid w:val="5E7213AF"/>
    <w:multiLevelType w:val="multilevel"/>
    <w:tmpl w:val="F8F6B172"/>
    <w:lvl w:ilvl="0">
      <w:start w:val="5"/>
      <w:numFmt w:val="decimal"/>
      <w:lvlText w:val="%1"/>
      <w:lvlJc w:val="left"/>
      <w:pPr>
        <w:ind w:left="1288" w:hanging="399"/>
      </w:pPr>
      <w:rPr>
        <w:rFonts w:hint="default"/>
      </w:rPr>
    </w:lvl>
    <w:lvl w:ilvl="1">
      <w:start w:val="1"/>
      <w:numFmt w:val="decimal"/>
      <w:lvlText w:val="%1.%2"/>
      <w:lvlJc w:val="left"/>
      <w:pPr>
        <w:ind w:left="1288" w:hanging="399"/>
        <w:jc w:val="right"/>
      </w:pPr>
      <w:rPr>
        <w:rFonts w:ascii="Cambria" w:eastAsia="Cambria" w:hAnsi="Cambria" w:hint="default"/>
        <w:color w:val="231F20"/>
        <w:w w:val="98"/>
        <w:sz w:val="22"/>
        <w:szCs w:val="22"/>
      </w:rPr>
    </w:lvl>
    <w:lvl w:ilvl="2">
      <w:start w:val="1"/>
      <w:numFmt w:val="decimal"/>
      <w:lvlText w:val="%1.%2.%3"/>
      <w:lvlJc w:val="left"/>
      <w:pPr>
        <w:ind w:left="1580" w:hanging="569"/>
      </w:pPr>
      <w:rPr>
        <w:rFonts w:ascii="Cambria" w:eastAsia="Cambria" w:hAnsi="Cambria" w:hint="default"/>
        <w:color w:val="231F20"/>
        <w:w w:val="99"/>
        <w:sz w:val="22"/>
        <w:szCs w:val="22"/>
      </w:rPr>
    </w:lvl>
    <w:lvl w:ilvl="3">
      <w:start w:val="1"/>
      <w:numFmt w:val="bullet"/>
      <w:lvlText w:val="•"/>
      <w:lvlJc w:val="left"/>
      <w:pPr>
        <w:ind w:left="3184" w:hanging="569"/>
      </w:pPr>
      <w:rPr>
        <w:rFonts w:hint="default"/>
      </w:rPr>
    </w:lvl>
    <w:lvl w:ilvl="4">
      <w:start w:val="1"/>
      <w:numFmt w:val="bullet"/>
      <w:lvlText w:val="•"/>
      <w:lvlJc w:val="left"/>
      <w:pPr>
        <w:ind w:left="3986" w:hanging="569"/>
      </w:pPr>
      <w:rPr>
        <w:rFonts w:hint="default"/>
      </w:rPr>
    </w:lvl>
    <w:lvl w:ilvl="5">
      <w:start w:val="1"/>
      <w:numFmt w:val="bullet"/>
      <w:lvlText w:val="•"/>
      <w:lvlJc w:val="left"/>
      <w:pPr>
        <w:ind w:left="4789" w:hanging="569"/>
      </w:pPr>
      <w:rPr>
        <w:rFonts w:hint="default"/>
      </w:rPr>
    </w:lvl>
    <w:lvl w:ilvl="6">
      <w:start w:val="1"/>
      <w:numFmt w:val="bullet"/>
      <w:lvlText w:val="•"/>
      <w:lvlJc w:val="left"/>
      <w:pPr>
        <w:ind w:left="5591" w:hanging="569"/>
      </w:pPr>
      <w:rPr>
        <w:rFonts w:hint="default"/>
      </w:rPr>
    </w:lvl>
    <w:lvl w:ilvl="7">
      <w:start w:val="1"/>
      <w:numFmt w:val="bullet"/>
      <w:lvlText w:val="•"/>
      <w:lvlJc w:val="left"/>
      <w:pPr>
        <w:ind w:left="6393" w:hanging="569"/>
      </w:pPr>
      <w:rPr>
        <w:rFonts w:hint="default"/>
      </w:rPr>
    </w:lvl>
    <w:lvl w:ilvl="8">
      <w:start w:val="1"/>
      <w:numFmt w:val="bullet"/>
      <w:lvlText w:val="•"/>
      <w:lvlJc w:val="left"/>
      <w:pPr>
        <w:ind w:left="7195" w:hanging="569"/>
      </w:pPr>
      <w:rPr>
        <w:rFonts w:hint="default"/>
      </w:rPr>
    </w:lvl>
  </w:abstractNum>
  <w:abstractNum w:abstractNumId="28">
    <w:nsid w:val="61EE248A"/>
    <w:multiLevelType w:val="hybridMultilevel"/>
    <w:tmpl w:val="122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CF71FD"/>
    <w:multiLevelType w:val="multilevel"/>
    <w:tmpl w:val="E5BE427C"/>
    <w:lvl w:ilvl="0">
      <w:start w:val="6"/>
      <w:numFmt w:val="decimal"/>
      <w:lvlText w:val="%1"/>
      <w:lvlJc w:val="left"/>
      <w:pPr>
        <w:ind w:left="1160" w:hanging="720"/>
      </w:pPr>
      <w:rPr>
        <w:rFonts w:hint="default"/>
      </w:rPr>
    </w:lvl>
    <w:lvl w:ilvl="1">
      <w:start w:val="1"/>
      <w:numFmt w:val="decimal"/>
      <w:lvlText w:val="%1.%2"/>
      <w:lvlJc w:val="left"/>
      <w:pPr>
        <w:ind w:left="1160" w:hanging="720"/>
        <w:jc w:val="right"/>
      </w:pPr>
      <w:rPr>
        <w:rFonts w:ascii="Cambria" w:eastAsia="Cambria" w:hAnsi="Cambria" w:hint="default"/>
        <w:b/>
        <w:bCs/>
        <w:color w:val="005388"/>
        <w:w w:val="92"/>
        <w:sz w:val="36"/>
        <w:szCs w:val="36"/>
      </w:rPr>
    </w:lvl>
    <w:lvl w:ilvl="2">
      <w:start w:val="1"/>
      <w:numFmt w:val="bullet"/>
      <w:lvlText w:val="•"/>
      <w:lvlJc w:val="left"/>
      <w:pPr>
        <w:ind w:left="3493" w:hanging="720"/>
      </w:pPr>
      <w:rPr>
        <w:rFonts w:hint="default"/>
      </w:rPr>
    </w:lvl>
    <w:lvl w:ilvl="3">
      <w:start w:val="1"/>
      <w:numFmt w:val="bullet"/>
      <w:lvlText w:val="•"/>
      <w:lvlJc w:val="left"/>
      <w:pPr>
        <w:ind w:left="4156" w:hanging="720"/>
      </w:pPr>
      <w:rPr>
        <w:rFonts w:hint="default"/>
      </w:rPr>
    </w:lvl>
    <w:lvl w:ilvl="4">
      <w:start w:val="1"/>
      <w:numFmt w:val="bullet"/>
      <w:lvlText w:val="•"/>
      <w:lvlJc w:val="left"/>
      <w:pPr>
        <w:ind w:left="4820" w:hanging="720"/>
      </w:pPr>
      <w:rPr>
        <w:rFonts w:hint="default"/>
      </w:rPr>
    </w:lvl>
    <w:lvl w:ilvl="5">
      <w:start w:val="1"/>
      <w:numFmt w:val="bullet"/>
      <w:lvlText w:val="•"/>
      <w:lvlJc w:val="left"/>
      <w:pPr>
        <w:ind w:left="5483" w:hanging="720"/>
      </w:pPr>
      <w:rPr>
        <w:rFonts w:hint="default"/>
      </w:rPr>
    </w:lvl>
    <w:lvl w:ilvl="6">
      <w:start w:val="1"/>
      <w:numFmt w:val="bullet"/>
      <w:lvlText w:val="•"/>
      <w:lvlJc w:val="left"/>
      <w:pPr>
        <w:ind w:left="6146" w:hanging="720"/>
      </w:pPr>
      <w:rPr>
        <w:rFonts w:hint="default"/>
      </w:rPr>
    </w:lvl>
    <w:lvl w:ilvl="7">
      <w:start w:val="1"/>
      <w:numFmt w:val="bullet"/>
      <w:lvlText w:val="•"/>
      <w:lvlJc w:val="left"/>
      <w:pPr>
        <w:ind w:left="6810" w:hanging="720"/>
      </w:pPr>
      <w:rPr>
        <w:rFonts w:hint="default"/>
      </w:rPr>
    </w:lvl>
    <w:lvl w:ilvl="8">
      <w:start w:val="1"/>
      <w:numFmt w:val="bullet"/>
      <w:lvlText w:val="•"/>
      <w:lvlJc w:val="left"/>
      <w:pPr>
        <w:ind w:left="7473" w:hanging="720"/>
      </w:pPr>
      <w:rPr>
        <w:rFonts w:hint="default"/>
      </w:rPr>
    </w:lvl>
  </w:abstractNum>
  <w:abstractNum w:abstractNumId="30">
    <w:nsid w:val="65CC124B"/>
    <w:multiLevelType w:val="hybridMultilevel"/>
    <w:tmpl w:val="F170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830C6"/>
    <w:multiLevelType w:val="hybridMultilevel"/>
    <w:tmpl w:val="F0A8EF0A"/>
    <w:lvl w:ilvl="0" w:tplc="04090015">
      <w:start w:val="1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395AE1"/>
    <w:multiLevelType w:val="hybridMultilevel"/>
    <w:tmpl w:val="6BD2F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7C0FCC"/>
    <w:multiLevelType w:val="hybridMultilevel"/>
    <w:tmpl w:val="0E92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A23651"/>
    <w:multiLevelType w:val="multilevel"/>
    <w:tmpl w:val="0CFEBC80"/>
    <w:lvl w:ilvl="0">
      <w:start w:val="2"/>
      <w:numFmt w:val="decimal"/>
      <w:lvlText w:val="%1"/>
      <w:lvlJc w:val="left"/>
      <w:pPr>
        <w:ind w:left="1288" w:hanging="399"/>
      </w:pPr>
      <w:rPr>
        <w:rFonts w:hint="default"/>
      </w:rPr>
    </w:lvl>
    <w:lvl w:ilvl="1">
      <w:start w:val="1"/>
      <w:numFmt w:val="decimal"/>
      <w:lvlText w:val="%1.%2"/>
      <w:lvlJc w:val="left"/>
      <w:pPr>
        <w:ind w:left="1288" w:hanging="399"/>
      </w:pPr>
      <w:rPr>
        <w:rFonts w:ascii="Cambria" w:eastAsia="Cambria" w:hAnsi="Cambria" w:hint="default"/>
        <w:color w:val="231F20"/>
        <w:w w:val="98"/>
        <w:sz w:val="22"/>
        <w:szCs w:val="22"/>
      </w:rPr>
    </w:lvl>
    <w:lvl w:ilvl="2">
      <w:start w:val="1"/>
      <w:numFmt w:val="bullet"/>
      <w:lvlText w:val="•"/>
      <w:lvlJc w:val="left"/>
      <w:pPr>
        <w:ind w:left="2926" w:hanging="399"/>
      </w:pPr>
      <w:rPr>
        <w:rFonts w:hint="default"/>
      </w:rPr>
    </w:lvl>
    <w:lvl w:ilvl="3">
      <w:start w:val="1"/>
      <w:numFmt w:val="bullet"/>
      <w:lvlText w:val="•"/>
      <w:lvlJc w:val="left"/>
      <w:pPr>
        <w:ind w:left="3746" w:hanging="399"/>
      </w:pPr>
      <w:rPr>
        <w:rFonts w:hint="default"/>
      </w:rPr>
    </w:lvl>
    <w:lvl w:ilvl="4">
      <w:start w:val="1"/>
      <w:numFmt w:val="bullet"/>
      <w:lvlText w:val="•"/>
      <w:lvlJc w:val="left"/>
      <w:pPr>
        <w:ind w:left="4565" w:hanging="399"/>
      </w:pPr>
      <w:rPr>
        <w:rFonts w:hint="default"/>
      </w:rPr>
    </w:lvl>
    <w:lvl w:ilvl="5">
      <w:start w:val="1"/>
      <w:numFmt w:val="bullet"/>
      <w:lvlText w:val="•"/>
      <w:lvlJc w:val="left"/>
      <w:pPr>
        <w:ind w:left="5384" w:hanging="399"/>
      </w:pPr>
      <w:rPr>
        <w:rFonts w:hint="default"/>
      </w:rPr>
    </w:lvl>
    <w:lvl w:ilvl="6">
      <w:start w:val="1"/>
      <w:numFmt w:val="bullet"/>
      <w:lvlText w:val="•"/>
      <w:lvlJc w:val="left"/>
      <w:pPr>
        <w:ind w:left="6203" w:hanging="399"/>
      </w:pPr>
      <w:rPr>
        <w:rFonts w:hint="default"/>
      </w:rPr>
    </w:lvl>
    <w:lvl w:ilvl="7">
      <w:start w:val="1"/>
      <w:numFmt w:val="bullet"/>
      <w:lvlText w:val="•"/>
      <w:lvlJc w:val="left"/>
      <w:pPr>
        <w:ind w:left="7022" w:hanging="399"/>
      </w:pPr>
      <w:rPr>
        <w:rFonts w:hint="default"/>
      </w:rPr>
    </w:lvl>
    <w:lvl w:ilvl="8">
      <w:start w:val="1"/>
      <w:numFmt w:val="bullet"/>
      <w:lvlText w:val="•"/>
      <w:lvlJc w:val="left"/>
      <w:pPr>
        <w:ind w:left="7841" w:hanging="399"/>
      </w:pPr>
      <w:rPr>
        <w:rFonts w:hint="default"/>
      </w:rPr>
    </w:lvl>
  </w:abstractNum>
  <w:abstractNum w:abstractNumId="35">
    <w:nsid w:val="79EF26C9"/>
    <w:multiLevelType w:val="hybridMultilevel"/>
    <w:tmpl w:val="E3C81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AF5B67"/>
    <w:multiLevelType w:val="hybridMultilevel"/>
    <w:tmpl w:val="C2F25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DDE1096">
      <w:numFmt w:val="bullet"/>
      <w:lvlText w:val="•"/>
      <w:lvlJc w:val="left"/>
      <w:pPr>
        <w:ind w:left="3240" w:hanging="720"/>
      </w:pPr>
      <w:rPr>
        <w:rFonts w:ascii="Times New Roman" w:eastAsiaTheme="minorEastAsia"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D03121"/>
    <w:multiLevelType w:val="multilevel"/>
    <w:tmpl w:val="25603A82"/>
    <w:lvl w:ilvl="0">
      <w:start w:val="5"/>
      <w:numFmt w:val="decimal"/>
      <w:lvlText w:val="%1"/>
      <w:lvlJc w:val="left"/>
      <w:pPr>
        <w:ind w:left="1160" w:hanging="720"/>
      </w:pPr>
      <w:rPr>
        <w:rFonts w:hint="default"/>
      </w:rPr>
    </w:lvl>
    <w:lvl w:ilvl="1">
      <w:start w:val="7"/>
      <w:numFmt w:val="decimal"/>
      <w:lvlText w:val="%1.%2"/>
      <w:lvlJc w:val="left"/>
      <w:pPr>
        <w:ind w:left="1160" w:hanging="720"/>
      </w:pPr>
      <w:rPr>
        <w:rFonts w:ascii="Cambria" w:eastAsia="Cambria" w:hAnsi="Cambria" w:hint="default"/>
        <w:b/>
        <w:bCs/>
        <w:color w:val="005388"/>
        <w:w w:val="92"/>
        <w:sz w:val="36"/>
        <w:szCs w:val="36"/>
      </w:rPr>
    </w:lvl>
    <w:lvl w:ilvl="2">
      <w:start w:val="1"/>
      <w:numFmt w:val="bullet"/>
      <w:lvlText w:val="•"/>
      <w:lvlJc w:val="left"/>
      <w:pPr>
        <w:ind w:left="1070" w:hanging="270"/>
      </w:pPr>
      <w:rPr>
        <w:rFonts w:ascii="Cambria" w:eastAsia="Cambria" w:hAnsi="Cambria" w:hint="default"/>
        <w:color w:val="005388"/>
        <w:w w:val="79"/>
        <w:sz w:val="20"/>
        <w:szCs w:val="20"/>
      </w:rPr>
    </w:lvl>
    <w:lvl w:ilvl="3">
      <w:start w:val="1"/>
      <w:numFmt w:val="bullet"/>
      <w:lvlText w:val="•"/>
      <w:lvlJc w:val="left"/>
      <w:pPr>
        <w:ind w:left="3190" w:hanging="270"/>
      </w:pPr>
      <w:rPr>
        <w:rFonts w:ascii="Cambria" w:eastAsia="Cambria" w:hAnsi="Cambria" w:hint="default"/>
        <w:color w:val="005388"/>
        <w:w w:val="79"/>
        <w:sz w:val="20"/>
        <w:szCs w:val="20"/>
      </w:rPr>
    </w:lvl>
    <w:lvl w:ilvl="4">
      <w:start w:val="1"/>
      <w:numFmt w:val="bullet"/>
      <w:lvlText w:val="•"/>
      <w:lvlJc w:val="left"/>
      <w:pPr>
        <w:ind w:left="4592" w:hanging="270"/>
      </w:pPr>
      <w:rPr>
        <w:rFonts w:hint="default"/>
      </w:rPr>
    </w:lvl>
    <w:lvl w:ilvl="5">
      <w:start w:val="1"/>
      <w:numFmt w:val="bullet"/>
      <w:lvlText w:val="•"/>
      <w:lvlJc w:val="left"/>
      <w:pPr>
        <w:ind w:left="5293" w:hanging="270"/>
      </w:pPr>
      <w:rPr>
        <w:rFonts w:hint="default"/>
      </w:rPr>
    </w:lvl>
    <w:lvl w:ilvl="6">
      <w:start w:val="1"/>
      <w:numFmt w:val="bullet"/>
      <w:lvlText w:val="•"/>
      <w:lvlJc w:val="left"/>
      <w:pPr>
        <w:ind w:left="5995" w:hanging="270"/>
      </w:pPr>
      <w:rPr>
        <w:rFonts w:hint="default"/>
      </w:rPr>
    </w:lvl>
    <w:lvl w:ilvl="7">
      <w:start w:val="1"/>
      <w:numFmt w:val="bullet"/>
      <w:lvlText w:val="•"/>
      <w:lvlJc w:val="left"/>
      <w:pPr>
        <w:ind w:left="6696" w:hanging="270"/>
      </w:pPr>
      <w:rPr>
        <w:rFonts w:hint="default"/>
      </w:rPr>
    </w:lvl>
    <w:lvl w:ilvl="8">
      <w:start w:val="1"/>
      <w:numFmt w:val="bullet"/>
      <w:lvlText w:val="•"/>
      <w:lvlJc w:val="left"/>
      <w:pPr>
        <w:ind w:left="7397" w:hanging="270"/>
      </w:pPr>
      <w:rPr>
        <w:rFonts w:hint="default"/>
      </w:rPr>
    </w:lvl>
  </w:abstractNum>
  <w:num w:numId="1">
    <w:abstractNumId w:val="36"/>
  </w:num>
  <w:num w:numId="2">
    <w:abstractNumId w:val="2"/>
  </w:num>
  <w:num w:numId="3">
    <w:abstractNumId w:val="9"/>
  </w:num>
  <w:num w:numId="4">
    <w:abstractNumId w:val="17"/>
  </w:num>
  <w:num w:numId="5">
    <w:abstractNumId w:val="25"/>
  </w:num>
  <w:num w:numId="6">
    <w:abstractNumId w:val="28"/>
  </w:num>
  <w:num w:numId="7">
    <w:abstractNumId w:val="22"/>
  </w:num>
  <w:num w:numId="8">
    <w:abstractNumId w:val="0"/>
  </w:num>
  <w:num w:numId="9">
    <w:abstractNumId w:val="8"/>
  </w:num>
  <w:num w:numId="10">
    <w:abstractNumId w:val="8"/>
  </w:num>
  <w:num w:numId="11">
    <w:abstractNumId w:val="30"/>
  </w:num>
  <w:num w:numId="12">
    <w:abstractNumId w:val="1"/>
  </w:num>
  <w:num w:numId="13">
    <w:abstractNumId w:val="29"/>
  </w:num>
  <w:num w:numId="14">
    <w:abstractNumId w:val="37"/>
  </w:num>
  <w:num w:numId="15">
    <w:abstractNumId w:val="5"/>
  </w:num>
  <w:num w:numId="16">
    <w:abstractNumId w:val="10"/>
  </w:num>
  <w:num w:numId="17">
    <w:abstractNumId w:val="26"/>
  </w:num>
  <w:num w:numId="18">
    <w:abstractNumId w:val="11"/>
  </w:num>
  <w:num w:numId="19">
    <w:abstractNumId w:val="20"/>
  </w:num>
  <w:num w:numId="20">
    <w:abstractNumId w:val="4"/>
  </w:num>
  <w:num w:numId="21">
    <w:abstractNumId w:val="19"/>
  </w:num>
  <w:num w:numId="22">
    <w:abstractNumId w:val="6"/>
  </w:num>
  <w:num w:numId="23">
    <w:abstractNumId w:val="16"/>
  </w:num>
  <w:num w:numId="24">
    <w:abstractNumId w:val="15"/>
  </w:num>
  <w:num w:numId="25">
    <w:abstractNumId w:val="21"/>
  </w:num>
  <w:num w:numId="26">
    <w:abstractNumId w:val="13"/>
  </w:num>
  <w:num w:numId="27">
    <w:abstractNumId w:val="12"/>
  </w:num>
  <w:num w:numId="28">
    <w:abstractNumId w:val="27"/>
  </w:num>
  <w:num w:numId="29">
    <w:abstractNumId w:val="14"/>
  </w:num>
  <w:num w:numId="30">
    <w:abstractNumId w:val="18"/>
  </w:num>
  <w:num w:numId="31">
    <w:abstractNumId w:val="34"/>
  </w:num>
  <w:num w:numId="32">
    <w:abstractNumId w:val="24"/>
  </w:num>
  <w:num w:numId="33">
    <w:abstractNumId w:val="32"/>
  </w:num>
  <w:num w:numId="34">
    <w:abstractNumId w:val="33"/>
  </w:num>
  <w:num w:numId="35">
    <w:abstractNumId w:val="31"/>
  </w:num>
  <w:num w:numId="36">
    <w:abstractNumId w:val="23"/>
  </w:num>
  <w:num w:numId="37">
    <w:abstractNumId w:val="35"/>
  </w:num>
  <w:num w:numId="38">
    <w:abstractNumId w:val="3"/>
  </w:num>
  <w:num w:numId="3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gner, Anne">
    <w15:presenceInfo w15:providerId="AD" w15:userId="S-1-5-21-19610888-2120439649-608991905-130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30"/>
    <w:rsid w:val="00017054"/>
    <w:rsid w:val="00030410"/>
    <w:rsid w:val="00031C8C"/>
    <w:rsid w:val="00062DDD"/>
    <w:rsid w:val="000A542B"/>
    <w:rsid w:val="000D48B8"/>
    <w:rsid w:val="000E7842"/>
    <w:rsid w:val="00102A0A"/>
    <w:rsid w:val="00125BFF"/>
    <w:rsid w:val="001377A7"/>
    <w:rsid w:val="0014374A"/>
    <w:rsid w:val="001451FF"/>
    <w:rsid w:val="00145926"/>
    <w:rsid w:val="0017223A"/>
    <w:rsid w:val="00183975"/>
    <w:rsid w:val="00196630"/>
    <w:rsid w:val="001B5CD8"/>
    <w:rsid w:val="001C11C8"/>
    <w:rsid w:val="001E03F5"/>
    <w:rsid w:val="001E42A4"/>
    <w:rsid w:val="001F5B6B"/>
    <w:rsid w:val="001F7659"/>
    <w:rsid w:val="00227AB5"/>
    <w:rsid w:val="00232E30"/>
    <w:rsid w:val="002548A9"/>
    <w:rsid w:val="0027291A"/>
    <w:rsid w:val="002819BF"/>
    <w:rsid w:val="003043CA"/>
    <w:rsid w:val="00322BF9"/>
    <w:rsid w:val="00350FAD"/>
    <w:rsid w:val="00354B6E"/>
    <w:rsid w:val="0035548E"/>
    <w:rsid w:val="00370DF9"/>
    <w:rsid w:val="00380FF9"/>
    <w:rsid w:val="003962D4"/>
    <w:rsid w:val="003C00DE"/>
    <w:rsid w:val="003D72CA"/>
    <w:rsid w:val="003E5878"/>
    <w:rsid w:val="004153F7"/>
    <w:rsid w:val="00424D39"/>
    <w:rsid w:val="00425302"/>
    <w:rsid w:val="004361D7"/>
    <w:rsid w:val="004412D6"/>
    <w:rsid w:val="00455E0C"/>
    <w:rsid w:val="00493339"/>
    <w:rsid w:val="004A3EA2"/>
    <w:rsid w:val="004B61F0"/>
    <w:rsid w:val="004C63FB"/>
    <w:rsid w:val="004D710A"/>
    <w:rsid w:val="004F13E8"/>
    <w:rsid w:val="004F3AD3"/>
    <w:rsid w:val="005316D9"/>
    <w:rsid w:val="00570E31"/>
    <w:rsid w:val="00583474"/>
    <w:rsid w:val="00591D4A"/>
    <w:rsid w:val="00595522"/>
    <w:rsid w:val="005A5E09"/>
    <w:rsid w:val="005C649D"/>
    <w:rsid w:val="005D6774"/>
    <w:rsid w:val="00614B87"/>
    <w:rsid w:val="00632752"/>
    <w:rsid w:val="00633B2F"/>
    <w:rsid w:val="00634557"/>
    <w:rsid w:val="006363C8"/>
    <w:rsid w:val="00670DAB"/>
    <w:rsid w:val="00683B61"/>
    <w:rsid w:val="00694B66"/>
    <w:rsid w:val="006A71F5"/>
    <w:rsid w:val="006B24D6"/>
    <w:rsid w:val="006D1030"/>
    <w:rsid w:val="00746EE4"/>
    <w:rsid w:val="00747728"/>
    <w:rsid w:val="00752C4D"/>
    <w:rsid w:val="007A7AE9"/>
    <w:rsid w:val="007B08B0"/>
    <w:rsid w:val="007B10E9"/>
    <w:rsid w:val="007C1805"/>
    <w:rsid w:val="007C2017"/>
    <w:rsid w:val="007C3E62"/>
    <w:rsid w:val="007C4987"/>
    <w:rsid w:val="007C6F39"/>
    <w:rsid w:val="007E13E6"/>
    <w:rsid w:val="008063D7"/>
    <w:rsid w:val="0089041C"/>
    <w:rsid w:val="00892ED1"/>
    <w:rsid w:val="008B1457"/>
    <w:rsid w:val="008B7B00"/>
    <w:rsid w:val="008D399A"/>
    <w:rsid w:val="008E553F"/>
    <w:rsid w:val="008E795A"/>
    <w:rsid w:val="008F7DF9"/>
    <w:rsid w:val="008F7F5B"/>
    <w:rsid w:val="00903896"/>
    <w:rsid w:val="00926F46"/>
    <w:rsid w:val="00935E4D"/>
    <w:rsid w:val="0095740F"/>
    <w:rsid w:val="00957D50"/>
    <w:rsid w:val="00984978"/>
    <w:rsid w:val="0099606A"/>
    <w:rsid w:val="009A1132"/>
    <w:rsid w:val="009A4A47"/>
    <w:rsid w:val="009B6C6D"/>
    <w:rsid w:val="009C0899"/>
    <w:rsid w:val="009C687A"/>
    <w:rsid w:val="009F111D"/>
    <w:rsid w:val="00A010D8"/>
    <w:rsid w:val="00A02F86"/>
    <w:rsid w:val="00A1654E"/>
    <w:rsid w:val="00A17AC5"/>
    <w:rsid w:val="00A2533E"/>
    <w:rsid w:val="00A36720"/>
    <w:rsid w:val="00A57039"/>
    <w:rsid w:val="00A72F98"/>
    <w:rsid w:val="00AA65ED"/>
    <w:rsid w:val="00AB0B3A"/>
    <w:rsid w:val="00AB0DF1"/>
    <w:rsid w:val="00AB6103"/>
    <w:rsid w:val="00AD177F"/>
    <w:rsid w:val="00AE2F36"/>
    <w:rsid w:val="00AE624A"/>
    <w:rsid w:val="00B01FAA"/>
    <w:rsid w:val="00B14569"/>
    <w:rsid w:val="00B33CEE"/>
    <w:rsid w:val="00B63E1C"/>
    <w:rsid w:val="00B675B0"/>
    <w:rsid w:val="00B94A54"/>
    <w:rsid w:val="00B95142"/>
    <w:rsid w:val="00BC4460"/>
    <w:rsid w:val="00BD6948"/>
    <w:rsid w:val="00BD7EB0"/>
    <w:rsid w:val="00BE712A"/>
    <w:rsid w:val="00C15F2E"/>
    <w:rsid w:val="00C25E82"/>
    <w:rsid w:val="00C34F57"/>
    <w:rsid w:val="00C83394"/>
    <w:rsid w:val="00C84F90"/>
    <w:rsid w:val="00C97A02"/>
    <w:rsid w:val="00CB6901"/>
    <w:rsid w:val="00CC43B3"/>
    <w:rsid w:val="00CD0129"/>
    <w:rsid w:val="00CD34BC"/>
    <w:rsid w:val="00CD4AE0"/>
    <w:rsid w:val="00CD67FD"/>
    <w:rsid w:val="00CD773A"/>
    <w:rsid w:val="00CF4673"/>
    <w:rsid w:val="00D337D0"/>
    <w:rsid w:val="00D3380F"/>
    <w:rsid w:val="00D56B33"/>
    <w:rsid w:val="00D57BDE"/>
    <w:rsid w:val="00D626FF"/>
    <w:rsid w:val="00D92A82"/>
    <w:rsid w:val="00DA230D"/>
    <w:rsid w:val="00DB1E70"/>
    <w:rsid w:val="00DD3C39"/>
    <w:rsid w:val="00DE5AB1"/>
    <w:rsid w:val="00DE73AC"/>
    <w:rsid w:val="00DF4887"/>
    <w:rsid w:val="00E1129B"/>
    <w:rsid w:val="00E12C27"/>
    <w:rsid w:val="00E254C8"/>
    <w:rsid w:val="00E63414"/>
    <w:rsid w:val="00E642D5"/>
    <w:rsid w:val="00E85E6C"/>
    <w:rsid w:val="00EB2DB5"/>
    <w:rsid w:val="00EC57F9"/>
    <w:rsid w:val="00EF0397"/>
    <w:rsid w:val="00F40B6E"/>
    <w:rsid w:val="00F86D39"/>
    <w:rsid w:val="00F96ED1"/>
    <w:rsid w:val="00FA28A5"/>
    <w:rsid w:val="00FB157F"/>
    <w:rsid w:val="00FC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30"/>
    <w:pPr>
      <w:spacing w:after="240" w:line="240" w:lineRule="auto"/>
    </w:pPr>
    <w:rPr>
      <w:rFonts w:ascii="Times New Roman" w:hAnsi="Times New Roman"/>
      <w:sz w:val="24"/>
    </w:rPr>
  </w:style>
  <w:style w:type="paragraph" w:styleId="Heading1">
    <w:name w:val="heading 1"/>
    <w:basedOn w:val="Normal"/>
    <w:next w:val="Normal"/>
    <w:link w:val="Heading1Char"/>
    <w:uiPriority w:val="1"/>
    <w:qFormat/>
    <w:rsid w:val="00806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232E30"/>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1"/>
    <w:unhideWhenUsed/>
    <w:qFormat/>
    <w:rsid w:val="00DF4887"/>
    <w:pPr>
      <w:keepNext/>
      <w:keepLines/>
      <w:spacing w:before="36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1"/>
    <w:unhideWhenUsed/>
    <w:qFormat/>
    <w:rsid w:val="00232E30"/>
    <w:pPr>
      <w:keepNext/>
      <w:keepLines/>
      <w:spacing w:before="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F4887"/>
    <w:rPr>
      <w:rFonts w:asciiTheme="majorHAnsi" w:eastAsiaTheme="majorEastAsia" w:hAnsiTheme="majorHAnsi" w:cstheme="majorBidi"/>
      <w:b/>
      <w:bCs/>
      <w:sz w:val="24"/>
      <w:u w:val="single"/>
    </w:rPr>
  </w:style>
  <w:style w:type="paragraph" w:styleId="ListParagraph">
    <w:name w:val="List Paragraph"/>
    <w:basedOn w:val="Normal"/>
    <w:uiPriority w:val="1"/>
    <w:qFormat/>
    <w:rsid w:val="007C4987"/>
    <w:pPr>
      <w:ind w:left="720"/>
      <w:contextualSpacing/>
    </w:pPr>
  </w:style>
  <w:style w:type="character" w:customStyle="1" w:styleId="Heading2Char">
    <w:name w:val="Heading 2 Char"/>
    <w:basedOn w:val="DefaultParagraphFont"/>
    <w:link w:val="Heading2"/>
    <w:uiPriority w:val="1"/>
    <w:rsid w:val="00232E30"/>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1"/>
    <w:rsid w:val="00232E30"/>
    <w:rPr>
      <w:rFonts w:asciiTheme="majorHAnsi" w:eastAsiaTheme="majorEastAsia" w:hAnsiTheme="majorHAnsi" w:cstheme="majorBidi"/>
      <w:b/>
      <w:bCs/>
      <w:iCs/>
      <w:sz w:val="24"/>
    </w:rPr>
  </w:style>
  <w:style w:type="character" w:styleId="CommentReference">
    <w:name w:val="annotation reference"/>
    <w:basedOn w:val="DefaultParagraphFont"/>
    <w:uiPriority w:val="99"/>
    <w:semiHidden/>
    <w:unhideWhenUsed/>
    <w:rsid w:val="00AB6103"/>
    <w:rPr>
      <w:sz w:val="16"/>
      <w:szCs w:val="16"/>
    </w:rPr>
  </w:style>
  <w:style w:type="paragraph" w:styleId="CommentText">
    <w:name w:val="annotation text"/>
    <w:basedOn w:val="Normal"/>
    <w:link w:val="CommentTextChar"/>
    <w:uiPriority w:val="99"/>
    <w:semiHidden/>
    <w:unhideWhenUsed/>
    <w:rsid w:val="00AB6103"/>
    <w:rPr>
      <w:sz w:val="20"/>
      <w:szCs w:val="20"/>
    </w:rPr>
  </w:style>
  <w:style w:type="character" w:customStyle="1" w:styleId="CommentTextChar">
    <w:name w:val="Comment Text Char"/>
    <w:basedOn w:val="DefaultParagraphFont"/>
    <w:link w:val="CommentText"/>
    <w:uiPriority w:val="99"/>
    <w:semiHidden/>
    <w:rsid w:val="00AB61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103"/>
    <w:rPr>
      <w:b/>
      <w:bCs/>
    </w:rPr>
  </w:style>
  <w:style w:type="character" w:customStyle="1" w:styleId="CommentSubjectChar">
    <w:name w:val="Comment Subject Char"/>
    <w:basedOn w:val="CommentTextChar"/>
    <w:link w:val="CommentSubject"/>
    <w:uiPriority w:val="99"/>
    <w:semiHidden/>
    <w:rsid w:val="00AB6103"/>
    <w:rPr>
      <w:rFonts w:ascii="Times New Roman" w:hAnsi="Times New Roman"/>
      <w:b/>
      <w:bCs/>
      <w:sz w:val="20"/>
      <w:szCs w:val="20"/>
    </w:rPr>
  </w:style>
  <w:style w:type="paragraph" w:styleId="BalloonText">
    <w:name w:val="Balloon Text"/>
    <w:basedOn w:val="Normal"/>
    <w:link w:val="BalloonTextChar"/>
    <w:uiPriority w:val="99"/>
    <w:semiHidden/>
    <w:unhideWhenUsed/>
    <w:rsid w:val="00AB6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3"/>
    <w:rPr>
      <w:rFonts w:ascii="Tahoma" w:hAnsi="Tahoma" w:cs="Tahoma"/>
      <w:sz w:val="16"/>
      <w:szCs w:val="16"/>
    </w:rPr>
  </w:style>
  <w:style w:type="table" w:styleId="TableGrid">
    <w:name w:val="Table Grid"/>
    <w:basedOn w:val="TableNormal"/>
    <w:uiPriority w:val="59"/>
    <w:rsid w:val="00A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063D7"/>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8063D7"/>
  </w:style>
  <w:style w:type="character" w:styleId="Hyperlink">
    <w:name w:val="Hyperlink"/>
    <w:basedOn w:val="DefaultParagraphFont"/>
    <w:uiPriority w:val="99"/>
    <w:unhideWhenUsed/>
    <w:rsid w:val="008063D7"/>
    <w:rPr>
      <w:color w:val="0000FF" w:themeColor="hyperlink"/>
      <w:u w:val="single"/>
    </w:rPr>
  </w:style>
  <w:style w:type="paragraph" w:styleId="TOC1">
    <w:name w:val="toc 1"/>
    <w:basedOn w:val="Normal"/>
    <w:uiPriority w:val="1"/>
    <w:qFormat/>
    <w:rsid w:val="008063D7"/>
    <w:pPr>
      <w:widowControl w:val="0"/>
      <w:spacing w:before="258" w:after="0"/>
      <w:ind w:left="112"/>
    </w:pPr>
    <w:rPr>
      <w:rFonts w:ascii="Century Gothic" w:eastAsia="Century Gothic" w:hAnsi="Century Gothic"/>
      <w:b/>
      <w:bCs/>
      <w:sz w:val="22"/>
    </w:rPr>
  </w:style>
  <w:style w:type="paragraph" w:styleId="TOC2">
    <w:name w:val="toc 2"/>
    <w:basedOn w:val="Normal"/>
    <w:uiPriority w:val="1"/>
    <w:qFormat/>
    <w:rsid w:val="008063D7"/>
    <w:pPr>
      <w:widowControl w:val="0"/>
      <w:spacing w:before="270" w:after="0"/>
      <w:ind w:left="112"/>
    </w:pPr>
    <w:rPr>
      <w:rFonts w:ascii="Cambria" w:eastAsia="Cambria" w:hAnsi="Cambria"/>
      <w:sz w:val="22"/>
    </w:rPr>
  </w:style>
  <w:style w:type="paragraph" w:styleId="TOC3">
    <w:name w:val="toc 3"/>
    <w:basedOn w:val="Normal"/>
    <w:uiPriority w:val="1"/>
    <w:qFormat/>
    <w:rsid w:val="008063D7"/>
    <w:pPr>
      <w:widowControl w:val="0"/>
      <w:spacing w:before="258" w:after="0"/>
      <w:ind w:left="440"/>
    </w:pPr>
    <w:rPr>
      <w:rFonts w:ascii="Century Gothic" w:eastAsia="Century Gothic" w:hAnsi="Century Gothic"/>
      <w:b/>
      <w:bCs/>
      <w:sz w:val="22"/>
    </w:rPr>
  </w:style>
  <w:style w:type="paragraph" w:styleId="TOC4">
    <w:name w:val="toc 4"/>
    <w:basedOn w:val="Normal"/>
    <w:uiPriority w:val="1"/>
    <w:qFormat/>
    <w:rsid w:val="008063D7"/>
    <w:pPr>
      <w:widowControl w:val="0"/>
      <w:spacing w:before="38" w:after="0"/>
      <w:ind w:left="440"/>
    </w:pPr>
    <w:rPr>
      <w:rFonts w:ascii="Century Gothic" w:eastAsia="Century Gothic" w:hAnsi="Century Gothic"/>
      <w:b/>
      <w:bCs/>
      <w:i/>
      <w:sz w:val="22"/>
    </w:rPr>
  </w:style>
  <w:style w:type="paragraph" w:styleId="TOC5">
    <w:name w:val="toc 5"/>
    <w:basedOn w:val="Normal"/>
    <w:uiPriority w:val="1"/>
    <w:qFormat/>
    <w:rsid w:val="008063D7"/>
    <w:pPr>
      <w:widowControl w:val="0"/>
      <w:spacing w:before="6" w:after="0"/>
      <w:ind w:left="960" w:hanging="398"/>
    </w:pPr>
    <w:rPr>
      <w:rFonts w:ascii="Cambria" w:eastAsia="Cambria" w:hAnsi="Cambria"/>
      <w:sz w:val="22"/>
    </w:rPr>
  </w:style>
  <w:style w:type="paragraph" w:styleId="TOC6">
    <w:name w:val="toc 6"/>
    <w:basedOn w:val="Normal"/>
    <w:uiPriority w:val="1"/>
    <w:qFormat/>
    <w:rsid w:val="008063D7"/>
    <w:pPr>
      <w:widowControl w:val="0"/>
      <w:spacing w:before="6" w:after="0"/>
      <w:ind w:left="1288" w:hanging="398"/>
    </w:pPr>
    <w:rPr>
      <w:rFonts w:ascii="Cambria" w:eastAsia="Cambria" w:hAnsi="Cambria"/>
      <w:sz w:val="22"/>
    </w:rPr>
  </w:style>
  <w:style w:type="paragraph" w:styleId="TOC7">
    <w:name w:val="toc 7"/>
    <w:basedOn w:val="Normal"/>
    <w:uiPriority w:val="1"/>
    <w:qFormat/>
    <w:rsid w:val="008063D7"/>
    <w:pPr>
      <w:widowControl w:val="0"/>
      <w:spacing w:before="6" w:after="0"/>
      <w:ind w:left="1262" w:hanging="372"/>
    </w:pPr>
    <w:rPr>
      <w:rFonts w:eastAsia="Times New Roman"/>
      <w:b/>
      <w:bCs/>
      <w:i/>
      <w:sz w:val="22"/>
    </w:rPr>
  </w:style>
  <w:style w:type="paragraph" w:styleId="TOC8">
    <w:name w:val="toc 8"/>
    <w:basedOn w:val="Normal"/>
    <w:uiPriority w:val="1"/>
    <w:qFormat/>
    <w:rsid w:val="008063D7"/>
    <w:pPr>
      <w:widowControl w:val="0"/>
      <w:spacing w:before="6" w:after="0"/>
      <w:ind w:left="1580" w:hanging="568"/>
    </w:pPr>
    <w:rPr>
      <w:rFonts w:ascii="Cambria" w:eastAsia="Cambria" w:hAnsi="Cambria"/>
      <w:sz w:val="22"/>
    </w:rPr>
  </w:style>
  <w:style w:type="paragraph" w:styleId="TOC9">
    <w:name w:val="toc 9"/>
    <w:basedOn w:val="Normal"/>
    <w:uiPriority w:val="1"/>
    <w:qFormat/>
    <w:rsid w:val="008063D7"/>
    <w:pPr>
      <w:widowControl w:val="0"/>
      <w:spacing w:before="6" w:after="0"/>
      <w:ind w:left="1818" w:hanging="568"/>
    </w:pPr>
    <w:rPr>
      <w:rFonts w:ascii="Cambria" w:eastAsia="Cambria" w:hAnsi="Cambria"/>
      <w:sz w:val="22"/>
    </w:rPr>
  </w:style>
  <w:style w:type="paragraph" w:styleId="BodyText">
    <w:name w:val="Body Text"/>
    <w:basedOn w:val="Normal"/>
    <w:link w:val="BodyTextChar"/>
    <w:uiPriority w:val="1"/>
    <w:qFormat/>
    <w:rsid w:val="008063D7"/>
    <w:pPr>
      <w:widowControl w:val="0"/>
      <w:spacing w:after="0"/>
      <w:ind w:left="440"/>
    </w:pPr>
    <w:rPr>
      <w:rFonts w:ascii="Cambria" w:eastAsia="Cambria" w:hAnsi="Cambria"/>
      <w:sz w:val="20"/>
      <w:szCs w:val="20"/>
    </w:rPr>
  </w:style>
  <w:style w:type="character" w:customStyle="1" w:styleId="BodyTextChar">
    <w:name w:val="Body Text Char"/>
    <w:basedOn w:val="DefaultParagraphFont"/>
    <w:link w:val="BodyText"/>
    <w:uiPriority w:val="1"/>
    <w:rsid w:val="008063D7"/>
    <w:rPr>
      <w:rFonts w:ascii="Cambria" w:eastAsia="Cambria" w:hAnsi="Cambria"/>
      <w:sz w:val="20"/>
      <w:szCs w:val="20"/>
    </w:rPr>
  </w:style>
  <w:style w:type="paragraph" w:customStyle="1" w:styleId="TableParagraph">
    <w:name w:val="Table Paragraph"/>
    <w:basedOn w:val="Normal"/>
    <w:uiPriority w:val="1"/>
    <w:qFormat/>
    <w:rsid w:val="008063D7"/>
    <w:pPr>
      <w:widowControl w:val="0"/>
      <w:spacing w:after="0"/>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toc 8" w:uiPriority="1" w:qFormat="1"/>
    <w:lsdException w:name="toc 9" w:uiPriority="1"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30"/>
    <w:pPr>
      <w:spacing w:after="240" w:line="240" w:lineRule="auto"/>
    </w:pPr>
    <w:rPr>
      <w:rFonts w:ascii="Times New Roman" w:hAnsi="Times New Roman"/>
      <w:sz w:val="24"/>
    </w:rPr>
  </w:style>
  <w:style w:type="paragraph" w:styleId="Heading1">
    <w:name w:val="heading 1"/>
    <w:basedOn w:val="Normal"/>
    <w:next w:val="Normal"/>
    <w:link w:val="Heading1Char"/>
    <w:uiPriority w:val="1"/>
    <w:qFormat/>
    <w:rsid w:val="00806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232E30"/>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1"/>
    <w:unhideWhenUsed/>
    <w:qFormat/>
    <w:rsid w:val="00DF4887"/>
    <w:pPr>
      <w:keepNext/>
      <w:keepLines/>
      <w:spacing w:before="36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1"/>
    <w:unhideWhenUsed/>
    <w:qFormat/>
    <w:rsid w:val="00232E30"/>
    <w:pPr>
      <w:keepNext/>
      <w:keepLines/>
      <w:spacing w:before="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DF4887"/>
    <w:rPr>
      <w:rFonts w:asciiTheme="majorHAnsi" w:eastAsiaTheme="majorEastAsia" w:hAnsiTheme="majorHAnsi" w:cstheme="majorBidi"/>
      <w:b/>
      <w:bCs/>
      <w:sz w:val="24"/>
      <w:u w:val="single"/>
    </w:rPr>
  </w:style>
  <w:style w:type="paragraph" w:styleId="ListParagraph">
    <w:name w:val="List Paragraph"/>
    <w:basedOn w:val="Normal"/>
    <w:uiPriority w:val="1"/>
    <w:qFormat/>
    <w:rsid w:val="007C4987"/>
    <w:pPr>
      <w:ind w:left="720"/>
      <w:contextualSpacing/>
    </w:pPr>
  </w:style>
  <w:style w:type="character" w:customStyle="1" w:styleId="Heading2Char">
    <w:name w:val="Heading 2 Char"/>
    <w:basedOn w:val="DefaultParagraphFont"/>
    <w:link w:val="Heading2"/>
    <w:uiPriority w:val="1"/>
    <w:rsid w:val="00232E30"/>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1"/>
    <w:rsid w:val="00232E30"/>
    <w:rPr>
      <w:rFonts w:asciiTheme="majorHAnsi" w:eastAsiaTheme="majorEastAsia" w:hAnsiTheme="majorHAnsi" w:cstheme="majorBidi"/>
      <w:b/>
      <w:bCs/>
      <w:iCs/>
      <w:sz w:val="24"/>
    </w:rPr>
  </w:style>
  <w:style w:type="character" w:styleId="CommentReference">
    <w:name w:val="annotation reference"/>
    <w:basedOn w:val="DefaultParagraphFont"/>
    <w:uiPriority w:val="99"/>
    <w:semiHidden/>
    <w:unhideWhenUsed/>
    <w:rsid w:val="00AB6103"/>
    <w:rPr>
      <w:sz w:val="16"/>
      <w:szCs w:val="16"/>
    </w:rPr>
  </w:style>
  <w:style w:type="paragraph" w:styleId="CommentText">
    <w:name w:val="annotation text"/>
    <w:basedOn w:val="Normal"/>
    <w:link w:val="CommentTextChar"/>
    <w:uiPriority w:val="99"/>
    <w:semiHidden/>
    <w:unhideWhenUsed/>
    <w:rsid w:val="00AB6103"/>
    <w:rPr>
      <w:sz w:val="20"/>
      <w:szCs w:val="20"/>
    </w:rPr>
  </w:style>
  <w:style w:type="character" w:customStyle="1" w:styleId="CommentTextChar">
    <w:name w:val="Comment Text Char"/>
    <w:basedOn w:val="DefaultParagraphFont"/>
    <w:link w:val="CommentText"/>
    <w:uiPriority w:val="99"/>
    <w:semiHidden/>
    <w:rsid w:val="00AB61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103"/>
    <w:rPr>
      <w:b/>
      <w:bCs/>
    </w:rPr>
  </w:style>
  <w:style w:type="character" w:customStyle="1" w:styleId="CommentSubjectChar">
    <w:name w:val="Comment Subject Char"/>
    <w:basedOn w:val="CommentTextChar"/>
    <w:link w:val="CommentSubject"/>
    <w:uiPriority w:val="99"/>
    <w:semiHidden/>
    <w:rsid w:val="00AB6103"/>
    <w:rPr>
      <w:rFonts w:ascii="Times New Roman" w:hAnsi="Times New Roman"/>
      <w:b/>
      <w:bCs/>
      <w:sz w:val="20"/>
      <w:szCs w:val="20"/>
    </w:rPr>
  </w:style>
  <w:style w:type="paragraph" w:styleId="BalloonText">
    <w:name w:val="Balloon Text"/>
    <w:basedOn w:val="Normal"/>
    <w:link w:val="BalloonTextChar"/>
    <w:uiPriority w:val="99"/>
    <w:semiHidden/>
    <w:unhideWhenUsed/>
    <w:rsid w:val="00AB6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3"/>
    <w:rPr>
      <w:rFonts w:ascii="Tahoma" w:hAnsi="Tahoma" w:cs="Tahoma"/>
      <w:sz w:val="16"/>
      <w:szCs w:val="16"/>
    </w:rPr>
  </w:style>
  <w:style w:type="table" w:styleId="TableGrid">
    <w:name w:val="Table Grid"/>
    <w:basedOn w:val="TableNormal"/>
    <w:uiPriority w:val="59"/>
    <w:rsid w:val="00A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063D7"/>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8063D7"/>
  </w:style>
  <w:style w:type="character" w:styleId="Hyperlink">
    <w:name w:val="Hyperlink"/>
    <w:basedOn w:val="DefaultParagraphFont"/>
    <w:uiPriority w:val="99"/>
    <w:unhideWhenUsed/>
    <w:rsid w:val="008063D7"/>
    <w:rPr>
      <w:color w:val="0000FF" w:themeColor="hyperlink"/>
      <w:u w:val="single"/>
    </w:rPr>
  </w:style>
  <w:style w:type="paragraph" w:styleId="TOC1">
    <w:name w:val="toc 1"/>
    <w:basedOn w:val="Normal"/>
    <w:uiPriority w:val="1"/>
    <w:qFormat/>
    <w:rsid w:val="008063D7"/>
    <w:pPr>
      <w:widowControl w:val="0"/>
      <w:spacing w:before="258" w:after="0"/>
      <w:ind w:left="112"/>
    </w:pPr>
    <w:rPr>
      <w:rFonts w:ascii="Century Gothic" w:eastAsia="Century Gothic" w:hAnsi="Century Gothic"/>
      <w:b/>
      <w:bCs/>
      <w:sz w:val="22"/>
    </w:rPr>
  </w:style>
  <w:style w:type="paragraph" w:styleId="TOC2">
    <w:name w:val="toc 2"/>
    <w:basedOn w:val="Normal"/>
    <w:uiPriority w:val="1"/>
    <w:qFormat/>
    <w:rsid w:val="008063D7"/>
    <w:pPr>
      <w:widowControl w:val="0"/>
      <w:spacing w:before="270" w:after="0"/>
      <w:ind w:left="112"/>
    </w:pPr>
    <w:rPr>
      <w:rFonts w:ascii="Cambria" w:eastAsia="Cambria" w:hAnsi="Cambria"/>
      <w:sz w:val="22"/>
    </w:rPr>
  </w:style>
  <w:style w:type="paragraph" w:styleId="TOC3">
    <w:name w:val="toc 3"/>
    <w:basedOn w:val="Normal"/>
    <w:uiPriority w:val="1"/>
    <w:qFormat/>
    <w:rsid w:val="008063D7"/>
    <w:pPr>
      <w:widowControl w:val="0"/>
      <w:spacing w:before="258" w:after="0"/>
      <w:ind w:left="440"/>
    </w:pPr>
    <w:rPr>
      <w:rFonts w:ascii="Century Gothic" w:eastAsia="Century Gothic" w:hAnsi="Century Gothic"/>
      <w:b/>
      <w:bCs/>
      <w:sz w:val="22"/>
    </w:rPr>
  </w:style>
  <w:style w:type="paragraph" w:styleId="TOC4">
    <w:name w:val="toc 4"/>
    <w:basedOn w:val="Normal"/>
    <w:uiPriority w:val="1"/>
    <w:qFormat/>
    <w:rsid w:val="008063D7"/>
    <w:pPr>
      <w:widowControl w:val="0"/>
      <w:spacing w:before="38" w:after="0"/>
      <w:ind w:left="440"/>
    </w:pPr>
    <w:rPr>
      <w:rFonts w:ascii="Century Gothic" w:eastAsia="Century Gothic" w:hAnsi="Century Gothic"/>
      <w:b/>
      <w:bCs/>
      <w:i/>
      <w:sz w:val="22"/>
    </w:rPr>
  </w:style>
  <w:style w:type="paragraph" w:styleId="TOC5">
    <w:name w:val="toc 5"/>
    <w:basedOn w:val="Normal"/>
    <w:uiPriority w:val="1"/>
    <w:qFormat/>
    <w:rsid w:val="008063D7"/>
    <w:pPr>
      <w:widowControl w:val="0"/>
      <w:spacing w:before="6" w:after="0"/>
      <w:ind w:left="960" w:hanging="398"/>
    </w:pPr>
    <w:rPr>
      <w:rFonts w:ascii="Cambria" w:eastAsia="Cambria" w:hAnsi="Cambria"/>
      <w:sz w:val="22"/>
    </w:rPr>
  </w:style>
  <w:style w:type="paragraph" w:styleId="TOC6">
    <w:name w:val="toc 6"/>
    <w:basedOn w:val="Normal"/>
    <w:uiPriority w:val="1"/>
    <w:qFormat/>
    <w:rsid w:val="008063D7"/>
    <w:pPr>
      <w:widowControl w:val="0"/>
      <w:spacing w:before="6" w:after="0"/>
      <w:ind w:left="1288" w:hanging="398"/>
    </w:pPr>
    <w:rPr>
      <w:rFonts w:ascii="Cambria" w:eastAsia="Cambria" w:hAnsi="Cambria"/>
      <w:sz w:val="22"/>
    </w:rPr>
  </w:style>
  <w:style w:type="paragraph" w:styleId="TOC7">
    <w:name w:val="toc 7"/>
    <w:basedOn w:val="Normal"/>
    <w:uiPriority w:val="1"/>
    <w:qFormat/>
    <w:rsid w:val="008063D7"/>
    <w:pPr>
      <w:widowControl w:val="0"/>
      <w:spacing w:before="6" w:after="0"/>
      <w:ind w:left="1262" w:hanging="372"/>
    </w:pPr>
    <w:rPr>
      <w:rFonts w:eastAsia="Times New Roman"/>
      <w:b/>
      <w:bCs/>
      <w:i/>
      <w:sz w:val="22"/>
    </w:rPr>
  </w:style>
  <w:style w:type="paragraph" w:styleId="TOC8">
    <w:name w:val="toc 8"/>
    <w:basedOn w:val="Normal"/>
    <w:uiPriority w:val="1"/>
    <w:qFormat/>
    <w:rsid w:val="008063D7"/>
    <w:pPr>
      <w:widowControl w:val="0"/>
      <w:spacing w:before="6" w:after="0"/>
      <w:ind w:left="1580" w:hanging="568"/>
    </w:pPr>
    <w:rPr>
      <w:rFonts w:ascii="Cambria" w:eastAsia="Cambria" w:hAnsi="Cambria"/>
      <w:sz w:val="22"/>
    </w:rPr>
  </w:style>
  <w:style w:type="paragraph" w:styleId="TOC9">
    <w:name w:val="toc 9"/>
    <w:basedOn w:val="Normal"/>
    <w:uiPriority w:val="1"/>
    <w:qFormat/>
    <w:rsid w:val="008063D7"/>
    <w:pPr>
      <w:widowControl w:val="0"/>
      <w:spacing w:before="6" w:after="0"/>
      <w:ind w:left="1818" w:hanging="568"/>
    </w:pPr>
    <w:rPr>
      <w:rFonts w:ascii="Cambria" w:eastAsia="Cambria" w:hAnsi="Cambria"/>
      <w:sz w:val="22"/>
    </w:rPr>
  </w:style>
  <w:style w:type="paragraph" w:styleId="BodyText">
    <w:name w:val="Body Text"/>
    <w:basedOn w:val="Normal"/>
    <w:link w:val="BodyTextChar"/>
    <w:uiPriority w:val="1"/>
    <w:qFormat/>
    <w:rsid w:val="008063D7"/>
    <w:pPr>
      <w:widowControl w:val="0"/>
      <w:spacing w:after="0"/>
      <w:ind w:left="440"/>
    </w:pPr>
    <w:rPr>
      <w:rFonts w:ascii="Cambria" w:eastAsia="Cambria" w:hAnsi="Cambria"/>
      <w:sz w:val="20"/>
      <w:szCs w:val="20"/>
    </w:rPr>
  </w:style>
  <w:style w:type="character" w:customStyle="1" w:styleId="BodyTextChar">
    <w:name w:val="Body Text Char"/>
    <w:basedOn w:val="DefaultParagraphFont"/>
    <w:link w:val="BodyText"/>
    <w:uiPriority w:val="1"/>
    <w:rsid w:val="008063D7"/>
    <w:rPr>
      <w:rFonts w:ascii="Cambria" w:eastAsia="Cambria" w:hAnsi="Cambria"/>
      <w:sz w:val="20"/>
      <w:szCs w:val="20"/>
    </w:rPr>
  </w:style>
  <w:style w:type="paragraph" w:customStyle="1" w:styleId="TableParagraph">
    <w:name w:val="Table Paragraph"/>
    <w:basedOn w:val="Normal"/>
    <w:uiPriority w:val="1"/>
    <w:qFormat/>
    <w:rsid w:val="008063D7"/>
    <w:pPr>
      <w:widowControl w:val="0"/>
      <w:spacing w:after="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stersafety.org/fortified/" TargetMode="External"/><Relationship Id="rId13" Type="http://schemas.openxmlformats.org/officeDocument/2006/relationships/hyperlink" Target="http://wbdg.org/ffc/nist/criteria/nist-spec-pub-1117-dis-res-guide-lit"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hyperlink" Target="https://www.fema.gov/building-science" TargetMode="External"/><Relationship Id="rId12" Type="http://schemas.openxmlformats.org/officeDocument/2006/relationships/hyperlink" Target="https://search.usa.gov/search?utf8=%E2%9C%93&amp;affiliate=fema&amp;query=building+design+best+practices&amp;commit=GO" TargetMode="External"/><Relationship Id="rId17" Type="http://schemas.openxmlformats.org/officeDocument/2006/relationships/hyperlink" Target="https://www.fema.gov/media-library-data/20130726-1759-25045-5477/fema_p_749.pdf" TargetMode="External"/><Relationship Id="rId2" Type="http://schemas.openxmlformats.org/officeDocument/2006/relationships/styles" Target="styles.xml"/><Relationship Id="rId16" Type="http://schemas.openxmlformats.org/officeDocument/2006/relationships/hyperlink" Target="https://www1.eere.energy.gov/buildings/publications/pdfs/building_america/historic_homes_guide.pdf" TargetMode="External"/><Relationship Id="rId1" Type="http://schemas.openxmlformats.org/officeDocument/2006/relationships/numbering" Target="numbering.xml"/><Relationship Id="rId6" Type="http://schemas.openxmlformats.org/officeDocument/2006/relationships/hyperlink" Target="https://www.fema.gov/media-library-data/1476460097383-a315a523cd7a30a1c737b7dd6388400d/FEMA_P787_2016-508.pdf" TargetMode="External"/><Relationship Id="rId11" Type="http://schemas.openxmlformats.org/officeDocument/2006/relationships/hyperlink" Target="http://wbdg.org/design-objectives/secure-safe/natural-hazards-mitigation" TargetMode="External"/><Relationship Id="rId5" Type="http://schemas.openxmlformats.org/officeDocument/2006/relationships/webSettings" Target="webSettings.xml"/><Relationship Id="rId15" Type="http://schemas.openxmlformats.org/officeDocument/2006/relationships/hyperlink" Target="file:///C:\Users\metz285\AppData\Local\Microsoft\Windows\Temporary%20Internet%20Files\Content.Outlook\NN7YEA8R\www.iccsafe.org" TargetMode="External"/><Relationship Id="rId10" Type="http://schemas.openxmlformats.org/officeDocument/2006/relationships/hyperlink" Target="http://ucanr.edu/sites/cfro/Resour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sastersafety.org/" TargetMode="External"/><Relationship Id="rId14" Type="http://schemas.openxmlformats.org/officeDocument/2006/relationships/hyperlink" Target="file:///C:\Users\metz285\AppData\Local\Microsoft\Windows\Temporary%20Internet%20Files\Content.Outlook\NN7YEA8R\www.iccsafe.or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PNNL-mgh</dc:creator>
  <cp:lastModifiedBy>Cheryn Metzger</cp:lastModifiedBy>
  <cp:revision>2</cp:revision>
  <dcterms:created xsi:type="dcterms:W3CDTF">2017-09-28T23:05:00Z</dcterms:created>
  <dcterms:modified xsi:type="dcterms:W3CDTF">2017-09-28T23:05:00Z</dcterms:modified>
</cp:coreProperties>
</file>