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F76A8F">
        <w:trPr>
          <w:trHeight w:val="1838"/>
        </w:trPr>
        <w:tc>
          <w:tcPr>
            <w:tcW w:w="9350" w:type="dxa"/>
            <w:gridSpan w:val="2"/>
            <w:tcBorders>
              <w:top w:val="nil"/>
              <w:bottom w:val="nil"/>
            </w:tcBorders>
            <w:tcMar>
              <w:top w:w="144" w:type="dxa"/>
              <w:left w:w="115" w:type="dxa"/>
              <w:right w:w="115" w:type="dxa"/>
            </w:tcMar>
          </w:tcPr>
          <w:p w14:paraId="05061936" w14:textId="615F6C66" w:rsidR="00F2514C" w:rsidRPr="00F2514C" w:rsidRDefault="00F2514C" w:rsidP="00FF195E">
            <w:pPr>
              <w:rPr>
                <w:rFonts w:ascii="Franklin Gothic Demi" w:hAnsi="Franklin Gothic Demi"/>
                <w:sz w:val="72"/>
                <w:szCs w:val="72"/>
              </w:rPr>
            </w:pPr>
            <w:r w:rsidRPr="00F76A8F">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F76A8F" w:rsidRPr="00F76A8F">
              <w:rPr>
                <w:rFonts w:ascii="Franklin Gothic Demi" w:hAnsi="Franklin Gothic Demi"/>
                <w:color w:val="000000" w:themeColor="text1"/>
                <w:sz w:val="56"/>
                <w:szCs w:val="56"/>
              </w:rPr>
              <w:t xml:space="preserve">BUILD SILL PAN: </w:t>
            </w:r>
            <w:r w:rsidR="00F76A8F" w:rsidRPr="00F76A8F">
              <w:rPr>
                <w:rFonts w:ascii="Franklin Gothic Demi" w:hAnsi="Franklin Gothic Demi"/>
                <w:color w:val="007934"/>
                <w:sz w:val="56"/>
                <w:szCs w:val="56"/>
              </w:rPr>
              <w:t xml:space="preserve">FULLY FLASHED </w:t>
            </w:r>
            <w:r w:rsidR="00F76A8F" w:rsidRPr="00F76A8F">
              <w:rPr>
                <w:rFonts w:ascii="Franklin Gothic Demi" w:hAnsi="Franklin Gothic Demi"/>
                <w:color w:val="000000" w:themeColor="text1"/>
                <w:sz w:val="56"/>
                <w:szCs w:val="56"/>
              </w:rPr>
              <w:t xml:space="preserve">WINDOW AND DOOR OPENINGS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76A8F">
        <w:trPr>
          <w:trHeight w:val="269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D3A4B11">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l="3352" r="3352"/>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5A9BD5C2" w:rsidR="00483641" w:rsidRPr="007730D9" w:rsidRDefault="00F76A8F" w:rsidP="00FF195E">
            <w:pPr>
              <w:rPr>
                <w:rFonts w:ascii="Franklin Gothic Book" w:eastAsia="Times New Roman" w:hAnsi="Franklin Gothic Book" w:cs="Arial"/>
                <w:color w:val="000000"/>
              </w:rPr>
            </w:pPr>
            <w:r w:rsidRPr="00F76A8F">
              <w:rPr>
                <w:rFonts w:ascii="Franklin Gothic Book" w:eastAsia="Times New Roman" w:hAnsi="Franklin Gothic Book" w:cs="Arial"/>
                <w:color w:val="000000"/>
              </w:rPr>
              <w:t>To direct water out—not into—the wall cavity, put in correctly lapped flashing around window and door openings.</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7402C575">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0F8473B8"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F76A8F">
        <w:trPr>
          <w:trHeight w:val="4177"/>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6FC26C7C">
                  <wp:extent cx="1718945" cy="2501900"/>
                  <wp:effectExtent l="19050" t="19050" r="1460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extLst>
                              <a:ext uri="{28A0092B-C50C-407E-A947-70E740481C1C}">
                                <a14:useLocalDpi xmlns:a14="http://schemas.microsoft.com/office/drawing/2010/main" val="0"/>
                              </a:ext>
                            </a:extLst>
                          </a:blip>
                          <a:srcRect t="10516" b="9804"/>
                          <a:stretch/>
                        </pic:blipFill>
                        <pic:spPr bwMode="auto">
                          <a:xfrm>
                            <a:off x="0" y="0"/>
                            <a:ext cx="1719072" cy="250208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3D52DEF0" w:rsidR="002E57F3" w:rsidRPr="007E18AD" w:rsidRDefault="00F76A8F" w:rsidP="001A26F7">
            <w:pPr>
              <w:pStyle w:val="NormalWeb"/>
              <w:shd w:val="clear" w:color="auto" w:fill="FFFFFF"/>
              <w:spacing w:before="0" w:beforeAutospacing="0" w:after="0" w:afterAutospacing="0"/>
              <w:rPr>
                <w:rFonts w:ascii="Arial" w:hAnsi="Arial" w:cs="Arial"/>
                <w:color w:val="000000"/>
                <w:sz w:val="20"/>
                <w:szCs w:val="20"/>
              </w:rPr>
            </w:pPr>
            <w:r w:rsidRPr="00F76A8F">
              <w:rPr>
                <w:rFonts w:ascii="Franklin Gothic Book" w:hAnsi="Franklin Gothic Book" w:cs="Arial"/>
                <w:color w:val="000000"/>
                <w:sz w:val="22"/>
                <w:szCs w:val="22"/>
              </w:rPr>
              <w:t xml:space="preserve">Windows and doors interrupt the wall’s </w:t>
            </w:r>
            <w:proofErr w:type="spellStart"/>
            <w:r w:rsidRPr="00F76A8F">
              <w:rPr>
                <w:rFonts w:ascii="Franklin Gothic Book" w:hAnsi="Franklin Gothic Book" w:cs="Arial"/>
                <w:color w:val="000000"/>
                <w:sz w:val="22"/>
                <w:szCs w:val="22"/>
              </w:rPr>
              <w:t>housewrap</w:t>
            </w:r>
            <w:proofErr w:type="spellEnd"/>
            <w:r w:rsidRPr="00F76A8F">
              <w:rPr>
                <w:rFonts w:ascii="Franklin Gothic Book" w:hAnsi="Franklin Gothic Book" w:cs="Arial"/>
                <w:color w:val="000000"/>
                <w:sz w:val="22"/>
                <w:szCs w:val="22"/>
              </w:rPr>
              <w:t xml:space="preserve"> or insulated sheathing drainage plane, so they are a vulnerable spot for water leakage. The wall framing around windows and doors must be protected from any water that finds its way behind the siding at these locations and must be directed back out and away to prevent damage to the rest of the wall. Properly installed flashing, integrated with the other elements of the wall, can help prevent water damage to the home.</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2DB309CC">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rcRect l="9074" r="9074"/>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4DA14" w14:textId="11C05FDB" w:rsidR="00F76A8F" w:rsidRPr="00F76A8F" w:rsidRDefault="00F76A8F" w:rsidP="00F76A8F">
            <w:pPr>
              <w:pStyle w:val="NormalWeb"/>
              <w:numPr>
                <w:ilvl w:val="0"/>
                <w:numId w:val="3"/>
              </w:numPr>
              <w:shd w:val="clear" w:color="auto" w:fill="FFFFFF"/>
              <w:spacing w:after="0"/>
              <w:rPr>
                <w:rFonts w:ascii="Franklin Gothic Book" w:hAnsi="Franklin Gothic Book" w:cs="Arial"/>
                <w:color w:val="000000"/>
                <w:sz w:val="22"/>
                <w:szCs w:val="22"/>
              </w:rPr>
            </w:pPr>
            <w:r w:rsidRPr="00F76A8F">
              <w:rPr>
                <w:rFonts w:ascii="Franklin Gothic Book" w:hAnsi="Franklin Gothic Book" w:cs="Arial"/>
                <w:color w:val="000000"/>
                <w:sz w:val="22"/>
                <w:szCs w:val="22"/>
              </w:rPr>
              <w:t>Put in rigid, flexible, or fluid-applied pan flashing at sills.</w:t>
            </w:r>
          </w:p>
          <w:p w14:paraId="3F1EF4C7" w14:textId="77777777" w:rsidR="00F76A8F" w:rsidRPr="00F76A8F" w:rsidRDefault="00F76A8F" w:rsidP="00F76A8F">
            <w:pPr>
              <w:pStyle w:val="NormalWeb"/>
              <w:numPr>
                <w:ilvl w:val="0"/>
                <w:numId w:val="3"/>
              </w:numPr>
              <w:shd w:val="clear" w:color="auto" w:fill="FFFFFF"/>
              <w:spacing w:after="0"/>
              <w:rPr>
                <w:rFonts w:ascii="Franklin Gothic Book" w:hAnsi="Franklin Gothic Book" w:cs="Arial"/>
                <w:color w:val="000000"/>
                <w:sz w:val="22"/>
                <w:szCs w:val="22"/>
              </w:rPr>
            </w:pPr>
            <w:r w:rsidRPr="00F76A8F">
              <w:rPr>
                <w:rFonts w:ascii="Franklin Gothic Book" w:hAnsi="Franklin Gothic Book" w:cs="Arial"/>
                <w:color w:val="000000"/>
                <w:sz w:val="22"/>
                <w:szCs w:val="22"/>
              </w:rPr>
              <w:t>Put in window or door.</w:t>
            </w:r>
          </w:p>
          <w:p w14:paraId="21A14306" w14:textId="77777777" w:rsidR="00F76A8F" w:rsidRPr="00F76A8F" w:rsidRDefault="00F76A8F" w:rsidP="00F76A8F">
            <w:pPr>
              <w:pStyle w:val="NormalWeb"/>
              <w:numPr>
                <w:ilvl w:val="0"/>
                <w:numId w:val="3"/>
              </w:numPr>
              <w:shd w:val="clear" w:color="auto" w:fill="FFFFFF"/>
              <w:spacing w:after="0"/>
              <w:rPr>
                <w:rFonts w:ascii="Franklin Gothic Book" w:hAnsi="Franklin Gothic Book" w:cs="Arial"/>
                <w:color w:val="000000"/>
                <w:sz w:val="22"/>
                <w:szCs w:val="22"/>
              </w:rPr>
            </w:pPr>
            <w:r w:rsidRPr="00F76A8F">
              <w:rPr>
                <w:rFonts w:ascii="Franklin Gothic Book" w:hAnsi="Franklin Gothic Book" w:cs="Arial"/>
                <w:color w:val="000000"/>
                <w:sz w:val="22"/>
                <w:szCs w:val="22"/>
              </w:rPr>
              <w:t>Place side flashing that extends over the pan flashing.</w:t>
            </w:r>
          </w:p>
          <w:p w14:paraId="4294F0A8" w14:textId="77777777" w:rsidR="00F76A8F" w:rsidRPr="00F76A8F" w:rsidRDefault="00F76A8F" w:rsidP="00F76A8F">
            <w:pPr>
              <w:pStyle w:val="NormalWeb"/>
              <w:numPr>
                <w:ilvl w:val="0"/>
                <w:numId w:val="3"/>
              </w:numPr>
              <w:shd w:val="clear" w:color="auto" w:fill="FFFFFF"/>
              <w:spacing w:after="0"/>
              <w:rPr>
                <w:rFonts w:ascii="Franklin Gothic Book" w:hAnsi="Franklin Gothic Book" w:cs="Arial"/>
                <w:color w:val="000000"/>
                <w:sz w:val="22"/>
                <w:szCs w:val="22"/>
              </w:rPr>
            </w:pPr>
            <w:r w:rsidRPr="00F76A8F">
              <w:rPr>
                <w:rFonts w:ascii="Franklin Gothic Book" w:hAnsi="Franklin Gothic Book" w:cs="Arial"/>
                <w:color w:val="000000"/>
                <w:sz w:val="22"/>
                <w:szCs w:val="22"/>
              </w:rPr>
              <w:t>Place top flashing that extends over the side flashing.</w:t>
            </w:r>
          </w:p>
          <w:p w14:paraId="6FC413C4" w14:textId="66E12EB3" w:rsidR="00F2514C" w:rsidRDefault="00F76A8F" w:rsidP="00F76A8F">
            <w:pPr>
              <w:pStyle w:val="NormalWeb"/>
              <w:numPr>
                <w:ilvl w:val="0"/>
                <w:numId w:val="3"/>
              </w:numPr>
              <w:shd w:val="clear" w:color="auto" w:fill="FFFFFF"/>
              <w:spacing w:after="0"/>
              <w:rPr>
                <w:rFonts w:ascii="Franklin Gothic Book" w:hAnsi="Franklin Gothic Book" w:cs="Arial"/>
                <w:color w:val="000000"/>
                <w:sz w:val="22"/>
                <w:szCs w:val="22"/>
              </w:rPr>
            </w:pPr>
            <w:r w:rsidRPr="00F76A8F">
              <w:rPr>
                <w:rFonts w:ascii="Franklin Gothic Book" w:hAnsi="Franklin Gothic Book" w:cs="Arial"/>
                <w:color w:val="000000"/>
                <w:sz w:val="22"/>
                <w:szCs w:val="22"/>
              </w:rPr>
              <w:t xml:space="preserve">Correctly integrate all flashing with the </w:t>
            </w:r>
            <w:proofErr w:type="spellStart"/>
            <w:r w:rsidRPr="00F76A8F">
              <w:rPr>
                <w:rFonts w:ascii="Franklin Gothic Book" w:hAnsi="Franklin Gothic Book" w:cs="Arial"/>
                <w:color w:val="000000"/>
                <w:sz w:val="22"/>
                <w:szCs w:val="22"/>
              </w:rPr>
              <w:t>housewrap</w:t>
            </w:r>
            <w:proofErr w:type="spellEnd"/>
            <w:r w:rsidRPr="00F76A8F">
              <w:rPr>
                <w:rFonts w:ascii="Franklin Gothic Book" w:hAnsi="Franklin Gothic Book" w:cs="Arial"/>
                <w:color w:val="000000"/>
                <w:sz w:val="22"/>
                <w:szCs w:val="22"/>
              </w:rPr>
              <w:t>.</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BACB" w14:textId="77777777" w:rsidR="002E6440" w:rsidRDefault="002E6440" w:rsidP="006E2FD5">
      <w:pPr>
        <w:spacing w:after="0" w:line="240" w:lineRule="auto"/>
      </w:pPr>
      <w:r>
        <w:separator/>
      </w:r>
    </w:p>
  </w:endnote>
  <w:endnote w:type="continuationSeparator" w:id="0">
    <w:p w14:paraId="2A6B8C5B" w14:textId="77777777" w:rsidR="002E6440" w:rsidRDefault="002E644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D6CE6F-E613-4A65-AA5D-2500A5CAB180}"/>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C34DF974-F496-4570-8DE6-0F0E9980CF2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92FB6A69-712A-42EB-9AC5-55F5D18B5FFB}"/>
  </w:font>
  <w:font w:name="Calibri Light">
    <w:panose1 w:val="020F0302020204030204"/>
    <w:charset w:val="00"/>
    <w:family w:val="swiss"/>
    <w:pitch w:val="variable"/>
    <w:sig w:usb0="E4002EFF" w:usb1="C000247B" w:usb2="00000009" w:usb3="00000000" w:csb0="000001FF" w:csb1="00000000"/>
    <w:embedRegular r:id="rId4" w:fontKey="{A025E9E9-449F-427B-B416-06557E2D6B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B0417" w14:textId="77777777" w:rsidR="002E6440" w:rsidRDefault="002E6440" w:rsidP="006E2FD5">
      <w:pPr>
        <w:spacing w:after="0" w:line="240" w:lineRule="auto"/>
      </w:pPr>
      <w:r>
        <w:separator/>
      </w:r>
    </w:p>
  </w:footnote>
  <w:footnote w:type="continuationSeparator" w:id="0">
    <w:p w14:paraId="2BBE5C91" w14:textId="77777777" w:rsidR="002E6440" w:rsidRDefault="002E644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9172E"/>
    <w:multiLevelType w:val="hybridMultilevel"/>
    <w:tmpl w:val="04D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E34E5"/>
    <w:rsid w:val="002E57F3"/>
    <w:rsid w:val="002E6440"/>
    <w:rsid w:val="00321976"/>
    <w:rsid w:val="003673DD"/>
    <w:rsid w:val="003D3796"/>
    <w:rsid w:val="003D422A"/>
    <w:rsid w:val="00483641"/>
    <w:rsid w:val="004E2E36"/>
    <w:rsid w:val="005037C4"/>
    <w:rsid w:val="00515ACF"/>
    <w:rsid w:val="00533671"/>
    <w:rsid w:val="005D2ADE"/>
    <w:rsid w:val="0065016C"/>
    <w:rsid w:val="006646AC"/>
    <w:rsid w:val="00693896"/>
    <w:rsid w:val="00696BF4"/>
    <w:rsid w:val="006A2C8A"/>
    <w:rsid w:val="006D754B"/>
    <w:rsid w:val="006E2FD5"/>
    <w:rsid w:val="006E6A7A"/>
    <w:rsid w:val="006F2EDA"/>
    <w:rsid w:val="00736D40"/>
    <w:rsid w:val="007730D9"/>
    <w:rsid w:val="007D01DC"/>
    <w:rsid w:val="007E18AD"/>
    <w:rsid w:val="007E2DED"/>
    <w:rsid w:val="00874384"/>
    <w:rsid w:val="00892806"/>
    <w:rsid w:val="008C4D91"/>
    <w:rsid w:val="008C65C5"/>
    <w:rsid w:val="00915702"/>
    <w:rsid w:val="009273EF"/>
    <w:rsid w:val="0096444C"/>
    <w:rsid w:val="00AB413B"/>
    <w:rsid w:val="00B81DD1"/>
    <w:rsid w:val="00C015E0"/>
    <w:rsid w:val="00C01934"/>
    <w:rsid w:val="00C11A3D"/>
    <w:rsid w:val="00C745C6"/>
    <w:rsid w:val="00C759BA"/>
    <w:rsid w:val="00DA11CE"/>
    <w:rsid w:val="00DB2510"/>
    <w:rsid w:val="00DB33D3"/>
    <w:rsid w:val="00DB3C27"/>
    <w:rsid w:val="00DD0CCB"/>
    <w:rsid w:val="00DF3FAA"/>
    <w:rsid w:val="00E550CF"/>
    <w:rsid w:val="00E6759E"/>
    <w:rsid w:val="00F2514C"/>
    <w:rsid w:val="00F4203B"/>
    <w:rsid w:val="00F726C1"/>
    <w:rsid w:val="00F76A8F"/>
    <w:rsid w:val="00F813CB"/>
    <w:rsid w:val="00F83E60"/>
    <w:rsid w:val="00FE2BB5"/>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137</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4</cp:revision>
  <dcterms:created xsi:type="dcterms:W3CDTF">2022-02-17T00:34:00Z</dcterms:created>
  <dcterms:modified xsi:type="dcterms:W3CDTF">2022-03-17T02:25:00Z</dcterms:modified>
</cp:coreProperties>
</file>